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9AF" w:rsidRPr="007011F0" w:rsidRDefault="009B55A0" w:rsidP="00313F8A">
      <w:bookmarkStart w:id="0" w:name="_GoBack"/>
      <w:bookmarkEnd w:id="0"/>
      <w:r w:rsidRPr="00DE6CC9">
        <w:t xml:space="preserve">This course will provide investigators with the </w:t>
      </w:r>
      <w:r w:rsidR="00B019AF" w:rsidRPr="00DE6CC9">
        <w:t>skills</w:t>
      </w:r>
      <w:r w:rsidRPr="00DE6CC9">
        <w:t>, kno</w:t>
      </w:r>
      <w:r w:rsidR="00B019AF" w:rsidRPr="00DE6CC9">
        <w:t>wledge</w:t>
      </w:r>
      <w:r w:rsidRPr="00DE6CC9">
        <w:t xml:space="preserve"> and ability</w:t>
      </w:r>
      <w:r w:rsidR="00B019AF" w:rsidRPr="00DE6CC9">
        <w:t xml:space="preserve"> to successfully utilize technology in their investigations.</w:t>
      </w:r>
      <w:r w:rsidRPr="00DE6CC9">
        <w:t xml:space="preserve"> This course is an elective course </w:t>
      </w:r>
      <w:r w:rsidRPr="007011F0">
        <w:t xml:space="preserve">within the POST Robert Presley Institute of Criminal Investigations (ICI). </w:t>
      </w:r>
    </w:p>
    <w:p w:rsidR="007011F0" w:rsidRDefault="007011F0" w:rsidP="007011F0">
      <w:pPr>
        <w:spacing w:after="0" w:line="240" w:lineRule="auto"/>
      </w:pPr>
      <w:r w:rsidRPr="007011F0">
        <w:t xml:space="preserve">The online format for this course will be held through in a live, interactive Zoom platform. During the live session, Government Training Agency (GTA) staff will be online with the instructor throughout the course to assist in verifying student identities and ensure student participation in course activities, which include facilitated discussions, breakout groups and the use of the chat box for questions. Students attending the course will be required to pre-register through GTA’s website and registration system. GTA staff will verify student registration in the course, prior to sending out course confirmation letters with a unique private access code for the live session. Students must be attached to an agency, using a departmental email and will be required to have a computer with a camera and microphone for their participation in the course. Prior to the start of the course, students will be held in a waiting room until student identities can be verified against the approved student roster. All student learning during the course will be verified through facilitated discussion and learning activity debriefings with the instructor. For small group work done in breakout rooms, the instructor will have the ability to move freely between the breakouts to observe group work and groups will report back in the main room on work products or discussions created in breakout rooms. </w:t>
      </w:r>
    </w:p>
    <w:p w:rsidR="007011F0" w:rsidRPr="00DE6CC9" w:rsidRDefault="007011F0" w:rsidP="007011F0">
      <w:pPr>
        <w:spacing w:after="0" w:line="240" w:lineRule="auto"/>
      </w:pPr>
    </w:p>
    <w:p w:rsidR="007011F0" w:rsidRPr="007011F0" w:rsidRDefault="00B47783" w:rsidP="007011F0">
      <w:pPr>
        <w:pStyle w:val="NoSpacing"/>
        <w:numPr>
          <w:ilvl w:val="0"/>
          <w:numId w:val="2"/>
        </w:numPr>
        <w:rPr>
          <w:rFonts w:ascii="Arial" w:hAnsi="Arial" w:cs="Arial"/>
          <w:sz w:val="24"/>
          <w:szCs w:val="24"/>
        </w:rPr>
      </w:pPr>
      <w:r w:rsidRPr="00DE6CC9">
        <w:rPr>
          <w:rFonts w:ascii="Arial" w:hAnsi="Arial" w:cs="Arial"/>
          <w:sz w:val="24"/>
          <w:szCs w:val="24"/>
        </w:rPr>
        <w:t>Course Administration &amp; Scenario Introduction</w:t>
      </w:r>
      <w:r w:rsidR="007011F0" w:rsidRPr="007011F0">
        <w:tab/>
      </w:r>
      <w:r w:rsidR="007011F0" w:rsidRPr="007011F0">
        <w:tab/>
      </w:r>
      <w:r w:rsidR="007011F0" w:rsidRPr="007011F0">
        <w:tab/>
      </w:r>
      <w:r w:rsidR="007011F0" w:rsidRPr="007011F0">
        <w:tab/>
      </w:r>
      <w:r w:rsidR="007011F0" w:rsidRPr="007011F0">
        <w:rPr>
          <w:u w:val="single"/>
        </w:rPr>
        <w:t xml:space="preserve"> </w:t>
      </w:r>
    </w:p>
    <w:p w:rsidR="007011F0" w:rsidRPr="007011F0" w:rsidRDefault="007011F0" w:rsidP="007011F0">
      <w:pPr>
        <w:numPr>
          <w:ilvl w:val="1"/>
          <w:numId w:val="2"/>
        </w:numPr>
        <w:spacing w:after="0" w:line="240" w:lineRule="auto"/>
      </w:pPr>
      <w:r w:rsidRPr="007011F0">
        <w:t>1052(e) Specifications</w:t>
      </w:r>
    </w:p>
    <w:p w:rsidR="007011F0" w:rsidRPr="007011F0" w:rsidRDefault="007011F0" w:rsidP="007011F0">
      <w:pPr>
        <w:numPr>
          <w:ilvl w:val="2"/>
          <w:numId w:val="2"/>
        </w:numPr>
        <w:spacing w:after="0" w:line="240" w:lineRule="auto"/>
      </w:pPr>
      <w:r w:rsidRPr="007011F0">
        <w:t>1052(e) – A: Method in which trainee attendance is verified - Students will be provided an online access code to attend session prior to the session. Upon logging on to the course, they will be placed into an online “waiting room” and allowed entry into the actual course once their name has been reconciled against the approved course roster by either the instructor or staff online providing technical support.</w:t>
      </w:r>
    </w:p>
    <w:p w:rsidR="007011F0" w:rsidRPr="007011F0" w:rsidRDefault="007011F0" w:rsidP="007011F0">
      <w:pPr>
        <w:numPr>
          <w:ilvl w:val="2"/>
          <w:numId w:val="2"/>
        </w:numPr>
        <w:spacing w:after="0" w:line="240" w:lineRule="auto"/>
      </w:pPr>
      <w:r w:rsidRPr="007011F0">
        <w:t xml:space="preserve">1052(e) – A: Method in which course completion is verified – Students will be required to have their cameras on during the duration of the course and participate in both discussions in the main session as well as in breakout sessions. Instructor and GTA support staff will verify involvement and confirm students return after breaks to ensure they do not miss more than the allowable time under POST guidelines. </w:t>
      </w:r>
    </w:p>
    <w:p w:rsidR="007011F0" w:rsidRPr="007011F0" w:rsidRDefault="007011F0" w:rsidP="007011F0">
      <w:pPr>
        <w:numPr>
          <w:ilvl w:val="2"/>
          <w:numId w:val="2"/>
        </w:numPr>
        <w:spacing w:after="0" w:line="240" w:lineRule="auto"/>
      </w:pPr>
      <w:r w:rsidRPr="007011F0">
        <w:t>1052(e) – A1: Online Registration – Students will register prior to the online session and receive an unique access code for the course</w:t>
      </w:r>
    </w:p>
    <w:p w:rsidR="007011F0" w:rsidRPr="007011F0" w:rsidRDefault="007011F0" w:rsidP="007011F0">
      <w:pPr>
        <w:numPr>
          <w:ilvl w:val="2"/>
          <w:numId w:val="2"/>
        </w:numPr>
        <w:spacing w:after="0" w:line="240" w:lineRule="auto"/>
      </w:pPr>
      <w:r w:rsidRPr="007011F0">
        <w:t>1052(e) – A2: Audio or Text – Students will engage in the course via both audio (through their computer sound or microphone) and text through a chat box feature in the online platform</w:t>
      </w:r>
    </w:p>
    <w:p w:rsidR="007011F0" w:rsidRPr="007011F0" w:rsidRDefault="007011F0" w:rsidP="007011F0">
      <w:pPr>
        <w:numPr>
          <w:ilvl w:val="2"/>
          <w:numId w:val="2"/>
        </w:numPr>
        <w:spacing w:after="0" w:line="240" w:lineRule="auto"/>
      </w:pPr>
      <w:r w:rsidRPr="007011F0">
        <w:lastRenderedPageBreak/>
        <w:t xml:space="preserve">1052(e) – A3: Video Transmission of Trainee – Students will be live through an online platform (ex. Zoom), which allows all students to view the instructor(s) and other student participant(s) throughout the duration of the course. As such, students are required to have a camera on their computer to attend this course. No call-ins will be allowed. </w:t>
      </w:r>
    </w:p>
    <w:p w:rsidR="007011F0" w:rsidRPr="007011F0" w:rsidRDefault="007011F0" w:rsidP="007011F0">
      <w:pPr>
        <w:numPr>
          <w:ilvl w:val="2"/>
          <w:numId w:val="2"/>
        </w:numPr>
        <w:spacing w:after="0" w:line="240" w:lineRule="auto"/>
      </w:pPr>
      <w:r w:rsidRPr="007011F0">
        <w:t xml:space="preserve">1052(e) – B, Subsections 1-2: Method in which trainee interaction with the instructor for questions or exercises occurs. Students will be involved in exercises throughout the training which involve the use of audio, text and video transmission during the live online training. Students will also be able to ask or address questions using audio, text and video throughout the entire training. </w:t>
      </w:r>
    </w:p>
    <w:p w:rsidR="007011F0" w:rsidRPr="007011F0" w:rsidRDefault="007011F0" w:rsidP="007011F0">
      <w:pPr>
        <w:numPr>
          <w:ilvl w:val="2"/>
          <w:numId w:val="2"/>
        </w:numPr>
        <w:spacing w:after="0" w:line="240" w:lineRule="auto"/>
      </w:pPr>
      <w:r w:rsidRPr="007011F0">
        <w:t xml:space="preserve">1052(e) – C1: Method in which instructor evaluates trainee performance and verifies the learning took place – Students will be involved in facilitated dialogue, case studies and breakout group work throughout the training. During each opportunity, the instructor will verify learning by feedback provided from the groups and their work on the case studies. </w:t>
      </w:r>
    </w:p>
    <w:p w:rsidR="007011F0" w:rsidRPr="007011F0" w:rsidRDefault="007011F0" w:rsidP="007011F0">
      <w:pPr>
        <w:numPr>
          <w:ilvl w:val="2"/>
          <w:numId w:val="2"/>
        </w:numPr>
        <w:spacing w:after="0" w:line="240" w:lineRule="auto"/>
      </w:pPr>
      <w:r w:rsidRPr="007011F0">
        <w:t xml:space="preserve">1052(e) – C2: This course is not a tapped webinar, but will be run live in a forum that allows for real time interaction between the instructors and students. This course will not be recorded. </w:t>
      </w:r>
    </w:p>
    <w:p w:rsidR="007011F0" w:rsidRDefault="007011F0" w:rsidP="007C3953">
      <w:pPr>
        <w:pStyle w:val="NoSpacing"/>
        <w:numPr>
          <w:ilvl w:val="1"/>
          <w:numId w:val="2"/>
        </w:numPr>
        <w:rPr>
          <w:rFonts w:ascii="Arial" w:hAnsi="Arial" w:cs="Arial"/>
          <w:sz w:val="24"/>
          <w:szCs w:val="24"/>
        </w:rPr>
      </w:pPr>
      <w:r>
        <w:rPr>
          <w:rFonts w:ascii="Arial" w:hAnsi="Arial" w:cs="Arial"/>
          <w:sz w:val="24"/>
          <w:szCs w:val="24"/>
        </w:rPr>
        <w:t>Introductions &amp; Overview</w:t>
      </w:r>
    </w:p>
    <w:p w:rsidR="00B47783" w:rsidRDefault="00B47783" w:rsidP="007011F0">
      <w:pPr>
        <w:pStyle w:val="NoSpacing"/>
        <w:numPr>
          <w:ilvl w:val="2"/>
          <w:numId w:val="2"/>
        </w:numPr>
        <w:rPr>
          <w:rFonts w:ascii="Arial" w:hAnsi="Arial" w:cs="Arial"/>
          <w:sz w:val="24"/>
          <w:szCs w:val="24"/>
        </w:rPr>
      </w:pPr>
      <w:r w:rsidRPr="007011F0">
        <w:rPr>
          <w:rFonts w:ascii="Arial" w:hAnsi="Arial" w:cs="Arial"/>
          <w:sz w:val="24"/>
          <w:szCs w:val="24"/>
        </w:rPr>
        <w:t>C</w:t>
      </w:r>
      <w:r w:rsidR="007011F0">
        <w:rPr>
          <w:rFonts w:ascii="Arial" w:hAnsi="Arial" w:cs="Arial"/>
          <w:sz w:val="24"/>
          <w:szCs w:val="24"/>
        </w:rPr>
        <w:t xml:space="preserve">ourse Introduction &amp; Online Platform Skills </w:t>
      </w:r>
    </w:p>
    <w:p w:rsidR="007011F0" w:rsidRPr="007011F0" w:rsidRDefault="007011F0" w:rsidP="007011F0">
      <w:pPr>
        <w:pStyle w:val="NoSpacing"/>
        <w:numPr>
          <w:ilvl w:val="2"/>
          <w:numId w:val="2"/>
        </w:numPr>
        <w:rPr>
          <w:rFonts w:ascii="Arial" w:hAnsi="Arial" w:cs="Arial"/>
          <w:sz w:val="24"/>
          <w:szCs w:val="24"/>
        </w:rPr>
      </w:pPr>
      <w:r>
        <w:rPr>
          <w:rFonts w:ascii="Arial" w:hAnsi="Arial" w:cs="Arial"/>
          <w:sz w:val="24"/>
          <w:szCs w:val="24"/>
        </w:rPr>
        <w:t>Discuss online format and expectations for participation and credit</w:t>
      </w:r>
    </w:p>
    <w:p w:rsidR="00B47783" w:rsidRPr="007011F0" w:rsidRDefault="00B47783" w:rsidP="007011F0">
      <w:pPr>
        <w:pStyle w:val="NoSpacing"/>
        <w:numPr>
          <w:ilvl w:val="2"/>
          <w:numId w:val="2"/>
        </w:numPr>
        <w:rPr>
          <w:rFonts w:ascii="Arial" w:hAnsi="Arial" w:cs="Arial"/>
          <w:sz w:val="24"/>
          <w:szCs w:val="24"/>
        </w:rPr>
      </w:pPr>
      <w:r w:rsidRPr="007011F0">
        <w:rPr>
          <w:rFonts w:ascii="Arial" w:hAnsi="Arial" w:cs="Arial"/>
          <w:sz w:val="24"/>
          <w:szCs w:val="24"/>
        </w:rPr>
        <w:t>Student Introductions</w:t>
      </w:r>
    </w:p>
    <w:p w:rsidR="007011F0" w:rsidRPr="007011F0" w:rsidRDefault="00B47783" w:rsidP="007011F0">
      <w:pPr>
        <w:pStyle w:val="NoSpacing"/>
        <w:numPr>
          <w:ilvl w:val="2"/>
          <w:numId w:val="2"/>
        </w:numPr>
        <w:rPr>
          <w:rFonts w:ascii="Arial" w:hAnsi="Arial" w:cs="Arial"/>
          <w:sz w:val="24"/>
          <w:szCs w:val="24"/>
        </w:rPr>
      </w:pPr>
      <w:r w:rsidRPr="007011F0">
        <w:rPr>
          <w:rFonts w:ascii="Arial" w:hAnsi="Arial" w:cs="Arial"/>
          <w:sz w:val="24"/>
          <w:szCs w:val="24"/>
        </w:rPr>
        <w:t>General course guidelines and safety</w:t>
      </w:r>
    </w:p>
    <w:p w:rsidR="00B47783" w:rsidRPr="007011F0" w:rsidRDefault="00C75B0C" w:rsidP="007C3953">
      <w:pPr>
        <w:pStyle w:val="NoSpacing"/>
        <w:numPr>
          <w:ilvl w:val="1"/>
          <w:numId w:val="2"/>
        </w:numPr>
        <w:rPr>
          <w:rFonts w:ascii="Arial" w:hAnsi="Arial" w:cs="Arial"/>
          <w:sz w:val="24"/>
          <w:szCs w:val="24"/>
        </w:rPr>
      </w:pPr>
      <w:r w:rsidRPr="007011F0">
        <w:rPr>
          <w:rFonts w:ascii="Arial" w:hAnsi="Arial" w:cs="Arial"/>
          <w:sz w:val="24"/>
          <w:szCs w:val="24"/>
        </w:rPr>
        <w:t xml:space="preserve">Case </w:t>
      </w:r>
      <w:r w:rsidR="00B47783" w:rsidRPr="007011F0">
        <w:rPr>
          <w:rFonts w:ascii="Arial" w:hAnsi="Arial" w:cs="Arial"/>
          <w:sz w:val="24"/>
          <w:szCs w:val="24"/>
        </w:rPr>
        <w:t>Scenarios</w:t>
      </w:r>
    </w:p>
    <w:p w:rsidR="00B47783" w:rsidRPr="007011F0" w:rsidRDefault="00B47783" w:rsidP="00313F8A">
      <w:pPr>
        <w:pStyle w:val="NoSpacing"/>
        <w:rPr>
          <w:rFonts w:ascii="Arial" w:hAnsi="Arial" w:cs="Arial"/>
          <w:sz w:val="24"/>
          <w:szCs w:val="24"/>
        </w:rPr>
      </w:pPr>
    </w:p>
    <w:p w:rsidR="00B47783" w:rsidRPr="007011F0" w:rsidRDefault="00262A8B" w:rsidP="007C3953">
      <w:pPr>
        <w:pStyle w:val="NoSpacing"/>
        <w:numPr>
          <w:ilvl w:val="0"/>
          <w:numId w:val="2"/>
        </w:numPr>
        <w:rPr>
          <w:rFonts w:ascii="Arial" w:hAnsi="Arial" w:cs="Arial"/>
          <w:sz w:val="24"/>
          <w:szCs w:val="24"/>
        </w:rPr>
      </w:pPr>
      <w:r w:rsidRPr="007011F0">
        <w:rPr>
          <w:rFonts w:ascii="Arial" w:hAnsi="Arial" w:cs="Arial"/>
          <w:sz w:val="24"/>
          <w:szCs w:val="24"/>
        </w:rPr>
        <w:t>Wireless Devices</w:t>
      </w:r>
    </w:p>
    <w:p w:rsidR="00B47783"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Types of Wireless Devices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GPS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Cellular Phones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PDA</w:t>
      </w:r>
    </w:p>
    <w:p w:rsidR="00B4778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Gaming Devices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E-Readers</w:t>
      </w:r>
    </w:p>
    <w:p w:rsidR="00B4778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Netbooks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Routers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Printers</w:t>
      </w:r>
    </w:p>
    <w:p w:rsidR="00B4778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Bluetooth Devices</w:t>
      </w:r>
    </w:p>
    <w:p w:rsidR="00B4778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Blu-Ray Devices</w:t>
      </w:r>
    </w:p>
    <w:p w:rsidR="00B4778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Storage Devices</w:t>
      </w:r>
    </w:p>
    <w:p w:rsidR="00B47783"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Digital Cameras</w:t>
      </w:r>
    </w:p>
    <w:p w:rsidR="00B47783" w:rsidRPr="00DE6CC9" w:rsidRDefault="00B47783" w:rsidP="007C3953">
      <w:pPr>
        <w:pStyle w:val="NoSpacing"/>
        <w:numPr>
          <w:ilvl w:val="1"/>
          <w:numId w:val="2"/>
        </w:numPr>
        <w:rPr>
          <w:rFonts w:ascii="Arial" w:hAnsi="Arial" w:cs="Arial"/>
          <w:sz w:val="24"/>
          <w:szCs w:val="24"/>
        </w:rPr>
      </w:pPr>
      <w:r w:rsidRPr="00DE6CC9">
        <w:rPr>
          <w:rFonts w:ascii="Arial" w:hAnsi="Arial" w:cs="Arial"/>
          <w:sz w:val="24"/>
          <w:szCs w:val="24"/>
        </w:rPr>
        <w:lastRenderedPageBreak/>
        <w:t>Criminal Applications</w:t>
      </w:r>
    </w:p>
    <w:p w:rsidR="00B4778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Data Storage</w:t>
      </w:r>
    </w:p>
    <w:p w:rsidR="00C12F70"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Case examples</w:t>
      </w:r>
      <w:r w:rsidR="00C12F70" w:rsidRPr="00DE6CC9">
        <w:rPr>
          <w:rFonts w:ascii="Arial" w:hAnsi="Arial" w:cs="Arial"/>
          <w:sz w:val="24"/>
          <w:szCs w:val="24"/>
        </w:rPr>
        <w:br/>
      </w:r>
    </w:p>
    <w:p w:rsidR="00B47783" w:rsidRPr="00DE6CC9" w:rsidRDefault="00C12F70" w:rsidP="007C3953">
      <w:pPr>
        <w:pStyle w:val="NoSpacing"/>
        <w:numPr>
          <w:ilvl w:val="0"/>
          <w:numId w:val="2"/>
        </w:numPr>
        <w:rPr>
          <w:rFonts w:ascii="Arial" w:hAnsi="Arial" w:cs="Arial"/>
          <w:sz w:val="24"/>
          <w:szCs w:val="24"/>
        </w:rPr>
      </w:pPr>
      <w:r w:rsidRPr="00DE6CC9">
        <w:rPr>
          <w:rFonts w:ascii="Arial" w:hAnsi="Arial" w:cs="Arial"/>
          <w:sz w:val="24"/>
          <w:szCs w:val="24"/>
        </w:rPr>
        <w:t xml:space="preserve">Investigative </w:t>
      </w:r>
      <w:r w:rsidR="00B47783" w:rsidRPr="00DE6CC9">
        <w:rPr>
          <w:rFonts w:ascii="Arial" w:hAnsi="Arial" w:cs="Arial"/>
          <w:sz w:val="24"/>
          <w:szCs w:val="24"/>
        </w:rPr>
        <w:t>Searches &amp; Resources</w:t>
      </w:r>
      <w:r w:rsidRPr="00DE6CC9">
        <w:rPr>
          <w:rFonts w:ascii="Arial" w:hAnsi="Arial" w:cs="Arial"/>
          <w:sz w:val="24"/>
          <w:szCs w:val="24"/>
        </w:rPr>
        <w:br/>
      </w:r>
      <w:r w:rsidRPr="00DE6CC9">
        <w:rPr>
          <w:rFonts w:ascii="Arial" w:hAnsi="Arial" w:cs="Arial"/>
          <w:sz w:val="24"/>
          <w:szCs w:val="24"/>
        </w:rPr>
        <w:tab/>
        <w:t>A.</w:t>
      </w:r>
      <w:r w:rsidRPr="00DE6CC9">
        <w:rPr>
          <w:rFonts w:ascii="Arial" w:hAnsi="Arial" w:cs="Arial"/>
          <w:sz w:val="24"/>
          <w:szCs w:val="24"/>
        </w:rPr>
        <w:tab/>
      </w:r>
      <w:r w:rsidR="00B47783" w:rsidRPr="00DE6CC9">
        <w:rPr>
          <w:rFonts w:ascii="Arial" w:hAnsi="Arial" w:cs="Arial"/>
          <w:sz w:val="24"/>
          <w:szCs w:val="24"/>
        </w:rPr>
        <w:t>Investigating Searches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Locating people</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Tracking suspect activity</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Tracking monitored offenders with GPS</w:t>
      </w:r>
    </w:p>
    <w:p w:rsidR="00CD6422"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Locating property</w:t>
      </w:r>
    </w:p>
    <w:p w:rsidR="00CD6422"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Digital Evidence</w:t>
      </w:r>
    </w:p>
    <w:p w:rsidR="00CD6422" w:rsidRPr="00DE6CC9" w:rsidRDefault="00B47783" w:rsidP="007C3953">
      <w:pPr>
        <w:pStyle w:val="NoSpacing"/>
        <w:numPr>
          <w:ilvl w:val="1"/>
          <w:numId w:val="2"/>
        </w:numPr>
        <w:rPr>
          <w:rFonts w:ascii="Arial" w:hAnsi="Arial" w:cs="Arial"/>
          <w:sz w:val="24"/>
          <w:szCs w:val="24"/>
        </w:rPr>
      </w:pPr>
      <w:r w:rsidRPr="00DE6CC9">
        <w:rPr>
          <w:rFonts w:ascii="Arial" w:hAnsi="Arial" w:cs="Arial"/>
          <w:sz w:val="24"/>
          <w:szCs w:val="24"/>
        </w:rPr>
        <w:t>Resources</w:t>
      </w:r>
    </w:p>
    <w:p w:rsidR="00B47783" w:rsidRPr="00DE6CC9" w:rsidRDefault="00B47783" w:rsidP="007C3953">
      <w:pPr>
        <w:pStyle w:val="NoSpacing"/>
        <w:numPr>
          <w:ilvl w:val="1"/>
          <w:numId w:val="2"/>
        </w:numPr>
        <w:rPr>
          <w:rFonts w:ascii="Arial" w:hAnsi="Arial" w:cs="Arial"/>
          <w:sz w:val="24"/>
          <w:szCs w:val="24"/>
        </w:rPr>
      </w:pPr>
      <w:r w:rsidRPr="00DE6CC9">
        <w:rPr>
          <w:rFonts w:ascii="Arial" w:hAnsi="Arial" w:cs="Arial"/>
          <w:sz w:val="24"/>
          <w:szCs w:val="24"/>
        </w:rPr>
        <w:t>Search Engines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Personal Information</w:t>
      </w:r>
    </w:p>
    <w:p w:rsidR="00CD6422"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Em</w:t>
      </w:r>
      <w:r w:rsidR="00C12F70" w:rsidRPr="00DE6CC9">
        <w:rPr>
          <w:rFonts w:ascii="Arial" w:hAnsi="Arial" w:cs="Arial"/>
          <w:sz w:val="24"/>
          <w:szCs w:val="24"/>
        </w:rPr>
        <w:t>ploy</w:t>
      </w:r>
      <w:r w:rsidRPr="00DE6CC9">
        <w:rPr>
          <w:rFonts w:ascii="Arial" w:hAnsi="Arial" w:cs="Arial"/>
          <w:sz w:val="24"/>
          <w:szCs w:val="24"/>
        </w:rPr>
        <w:t>ers and Employment History</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Social Networking History</w:t>
      </w:r>
    </w:p>
    <w:p w:rsidR="007039C6"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Other</w:t>
      </w:r>
      <w:r w:rsidR="00C12F70" w:rsidRPr="00DE6CC9">
        <w:rPr>
          <w:rFonts w:ascii="Arial" w:hAnsi="Arial" w:cs="Arial"/>
          <w:sz w:val="24"/>
          <w:szCs w:val="24"/>
        </w:rPr>
        <w:t xml:space="preserve"> </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Images</w:t>
      </w:r>
    </w:p>
    <w:p w:rsidR="00CD6422" w:rsidRPr="00DE6CC9" w:rsidRDefault="00B47783" w:rsidP="007C3953">
      <w:pPr>
        <w:pStyle w:val="NoSpacing"/>
        <w:numPr>
          <w:ilvl w:val="2"/>
          <w:numId w:val="2"/>
        </w:numPr>
        <w:rPr>
          <w:rFonts w:ascii="Arial" w:hAnsi="Arial" w:cs="Arial"/>
          <w:sz w:val="24"/>
          <w:szCs w:val="24"/>
        </w:rPr>
      </w:pPr>
      <w:r w:rsidRPr="00DE6CC9">
        <w:rPr>
          <w:rFonts w:ascii="Arial" w:hAnsi="Arial" w:cs="Arial"/>
          <w:sz w:val="24"/>
          <w:szCs w:val="24"/>
        </w:rPr>
        <w:t>Archival Data</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Research and Information</w:t>
      </w:r>
    </w:p>
    <w:p w:rsidR="00CD6422" w:rsidRPr="00DE6CC9" w:rsidRDefault="00B47783" w:rsidP="007C3953">
      <w:pPr>
        <w:pStyle w:val="NoSpacing"/>
        <w:numPr>
          <w:ilvl w:val="1"/>
          <w:numId w:val="2"/>
        </w:numPr>
        <w:rPr>
          <w:rFonts w:ascii="Arial" w:hAnsi="Arial" w:cs="Arial"/>
          <w:sz w:val="24"/>
          <w:szCs w:val="24"/>
        </w:rPr>
      </w:pPr>
      <w:r w:rsidRPr="00DE6CC9">
        <w:rPr>
          <w:rFonts w:ascii="Arial" w:hAnsi="Arial" w:cs="Arial"/>
          <w:sz w:val="24"/>
          <w:szCs w:val="24"/>
        </w:rPr>
        <w:t>Types of Search Engines</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Free</w:t>
      </w:r>
      <w:r w:rsidRPr="00DE6CC9">
        <w:rPr>
          <w:rFonts w:ascii="Arial" w:hAnsi="Arial" w:cs="Arial"/>
          <w:sz w:val="24"/>
          <w:szCs w:val="24"/>
        </w:rPr>
        <w:br/>
      </w:r>
      <w:r w:rsidR="00B47783" w:rsidRPr="00DE6CC9">
        <w:rPr>
          <w:rFonts w:ascii="Arial" w:hAnsi="Arial" w:cs="Arial"/>
          <w:sz w:val="24"/>
          <w:szCs w:val="24"/>
        </w:rPr>
        <w:t>2.</w:t>
      </w:r>
      <w:r w:rsidR="00B47783" w:rsidRPr="00DE6CC9">
        <w:rPr>
          <w:rFonts w:ascii="Arial" w:hAnsi="Arial" w:cs="Arial"/>
          <w:sz w:val="24"/>
          <w:szCs w:val="24"/>
        </w:rPr>
        <w:tab/>
      </w:r>
      <w:r w:rsidR="00CD6422" w:rsidRPr="00DE6CC9">
        <w:rPr>
          <w:rFonts w:ascii="Arial" w:hAnsi="Arial" w:cs="Arial"/>
          <w:sz w:val="24"/>
          <w:szCs w:val="24"/>
        </w:rPr>
        <w:t>Subscription/Fee Based</w:t>
      </w:r>
    </w:p>
    <w:p w:rsidR="00CD6422"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 xml:space="preserve">How </w:t>
      </w:r>
      <w:r w:rsidR="00CD6422" w:rsidRPr="00DE6CC9">
        <w:rPr>
          <w:rFonts w:ascii="Arial" w:hAnsi="Arial" w:cs="Arial"/>
          <w:sz w:val="24"/>
          <w:szCs w:val="24"/>
        </w:rPr>
        <w:t>Search Engines collect data</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Spider and Crawling</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Resources</w:t>
      </w:r>
    </w:p>
    <w:p w:rsidR="00CD6422"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Advanced Internet Searches and Resources</w:t>
      </w:r>
    </w:p>
    <w:p w:rsidR="00C12F70"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Google Features</w:t>
      </w:r>
    </w:p>
    <w:p w:rsidR="008A4B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Case examples</w:t>
      </w:r>
    </w:p>
    <w:p w:rsidR="008A4B22" w:rsidRPr="00DE6CC9" w:rsidRDefault="008A4B22" w:rsidP="008A4B22">
      <w:pPr>
        <w:pStyle w:val="NoSpacing"/>
        <w:ind w:left="1440"/>
        <w:rPr>
          <w:rFonts w:ascii="Arial" w:hAnsi="Arial" w:cs="Arial"/>
          <w:sz w:val="24"/>
          <w:szCs w:val="24"/>
        </w:rPr>
      </w:pPr>
    </w:p>
    <w:p w:rsidR="00CD6422" w:rsidRPr="00DE6CC9" w:rsidRDefault="00CD6422" w:rsidP="007C3953">
      <w:pPr>
        <w:pStyle w:val="NoSpacing"/>
        <w:numPr>
          <w:ilvl w:val="0"/>
          <w:numId w:val="2"/>
        </w:numPr>
        <w:rPr>
          <w:rFonts w:ascii="Arial" w:hAnsi="Arial" w:cs="Arial"/>
          <w:sz w:val="24"/>
          <w:szCs w:val="24"/>
        </w:rPr>
      </w:pPr>
      <w:r w:rsidRPr="00DE6CC9">
        <w:rPr>
          <w:rFonts w:ascii="Arial" w:hAnsi="Arial" w:cs="Arial"/>
          <w:sz w:val="24"/>
          <w:szCs w:val="24"/>
        </w:rPr>
        <w:t>Introduction to IP Tracing</w:t>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IP Tracing</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What is an IP address?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Internet Service Providers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URL and DNS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Types of IP addresses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Variants of IP addresses</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Internet Resources</w:t>
      </w:r>
    </w:p>
    <w:p w:rsidR="00CD6422"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Introduction to Email structures and</w:t>
      </w:r>
      <w:r w:rsidR="00CD6422" w:rsidRPr="00DE6CC9">
        <w:rPr>
          <w:rFonts w:ascii="Arial" w:hAnsi="Arial" w:cs="Arial"/>
          <w:sz w:val="24"/>
          <w:szCs w:val="24"/>
        </w:rPr>
        <w:t xml:space="preserve"> breakdown</w:t>
      </w:r>
    </w:p>
    <w:p w:rsidR="00CD64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Locating Headers</w:t>
      </w:r>
    </w:p>
    <w:p w:rsidR="008A4B22"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Reading Headers</w:t>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lastRenderedPageBreak/>
        <w:t xml:space="preserve">Case examples </w:t>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Practical Application</w:t>
      </w:r>
    </w:p>
    <w:p w:rsidR="008A4B22" w:rsidRPr="00DE6CC9" w:rsidRDefault="008A4B22" w:rsidP="008A4B22">
      <w:pPr>
        <w:pStyle w:val="NoSpacing"/>
        <w:ind w:left="1440"/>
        <w:rPr>
          <w:rFonts w:ascii="Arial" w:hAnsi="Arial" w:cs="Arial"/>
          <w:sz w:val="24"/>
          <w:szCs w:val="24"/>
        </w:rPr>
      </w:pPr>
    </w:p>
    <w:p w:rsidR="00C12F70" w:rsidRPr="00DE6CC9" w:rsidRDefault="00C12F70" w:rsidP="007C3953">
      <w:pPr>
        <w:pStyle w:val="NoSpacing"/>
        <w:numPr>
          <w:ilvl w:val="0"/>
          <w:numId w:val="2"/>
        </w:numPr>
        <w:rPr>
          <w:rFonts w:ascii="Arial" w:hAnsi="Arial" w:cs="Arial"/>
          <w:sz w:val="24"/>
          <w:szCs w:val="24"/>
        </w:rPr>
      </w:pPr>
      <w:r w:rsidRPr="00DE6CC9">
        <w:rPr>
          <w:rFonts w:ascii="Arial" w:hAnsi="Arial" w:cs="Arial"/>
          <w:sz w:val="24"/>
          <w:szCs w:val="24"/>
        </w:rPr>
        <w:t xml:space="preserve">Cellular Telephone Technology </w:t>
      </w:r>
    </w:p>
    <w:p w:rsidR="00CD6422"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Introduction to the cell phone</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Misconceptions of cellular phones</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Basic C</w:t>
      </w:r>
      <w:r w:rsidR="00CD6422" w:rsidRPr="00DE6CC9">
        <w:rPr>
          <w:rFonts w:ascii="Arial" w:hAnsi="Arial" w:cs="Arial"/>
          <w:sz w:val="24"/>
          <w:szCs w:val="24"/>
        </w:rPr>
        <w:t>omponents of a wireless network</w:t>
      </w:r>
    </w:p>
    <w:p w:rsidR="00CD6422" w:rsidRPr="00DE6CC9" w:rsidRDefault="00E43BC8" w:rsidP="007C3953">
      <w:pPr>
        <w:pStyle w:val="NoSpacing"/>
        <w:numPr>
          <w:ilvl w:val="1"/>
          <w:numId w:val="2"/>
        </w:numPr>
        <w:rPr>
          <w:rFonts w:ascii="Arial" w:hAnsi="Arial" w:cs="Arial"/>
          <w:sz w:val="24"/>
          <w:szCs w:val="24"/>
        </w:rPr>
      </w:pPr>
      <w:r w:rsidRPr="00DE6CC9">
        <w:rPr>
          <w:rFonts w:ascii="Arial" w:hAnsi="Arial" w:cs="Arial"/>
          <w:sz w:val="24"/>
          <w:szCs w:val="24"/>
        </w:rPr>
        <w:t>C</w:t>
      </w:r>
      <w:r w:rsidR="00CD6422" w:rsidRPr="00DE6CC9">
        <w:rPr>
          <w:rFonts w:ascii="Arial" w:hAnsi="Arial" w:cs="Arial"/>
          <w:sz w:val="24"/>
          <w:szCs w:val="24"/>
        </w:rPr>
        <w:t>ell phone evidence</w:t>
      </w:r>
    </w:p>
    <w:p w:rsidR="00C12F70" w:rsidRPr="00DE6CC9" w:rsidRDefault="00CD6422" w:rsidP="007C3953">
      <w:pPr>
        <w:pStyle w:val="NoSpacing"/>
        <w:numPr>
          <w:ilvl w:val="1"/>
          <w:numId w:val="2"/>
        </w:numPr>
        <w:rPr>
          <w:rFonts w:ascii="Arial" w:hAnsi="Arial" w:cs="Arial"/>
          <w:sz w:val="24"/>
          <w:szCs w:val="24"/>
        </w:rPr>
      </w:pPr>
      <w:r w:rsidRPr="00DE6CC9">
        <w:rPr>
          <w:rFonts w:ascii="Arial" w:hAnsi="Arial" w:cs="Arial"/>
          <w:sz w:val="24"/>
          <w:szCs w:val="24"/>
        </w:rPr>
        <w:t>Cell Phone Search</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Information available from the Wireless Carrier</w:t>
      </w:r>
    </w:p>
    <w:p w:rsidR="008A4B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Requesting information fro</w:t>
      </w:r>
      <w:r w:rsidR="00CD6422" w:rsidRPr="00DE6CC9">
        <w:rPr>
          <w:rFonts w:ascii="Arial" w:hAnsi="Arial" w:cs="Arial"/>
          <w:sz w:val="24"/>
          <w:szCs w:val="24"/>
        </w:rPr>
        <w:t>m Wireless Carrier</w:t>
      </w:r>
      <w:r w:rsidR="008A4B22" w:rsidRPr="00DE6CC9">
        <w:rPr>
          <w:rFonts w:ascii="Arial" w:hAnsi="Arial" w:cs="Arial"/>
          <w:sz w:val="24"/>
          <w:szCs w:val="24"/>
        </w:rPr>
        <w:tab/>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Case examples</w:t>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 xml:space="preserve">Practical Application </w:t>
      </w:r>
    </w:p>
    <w:p w:rsidR="008A4B22" w:rsidRPr="00DE6CC9" w:rsidRDefault="008A4B22" w:rsidP="007C3953">
      <w:pPr>
        <w:pStyle w:val="NoSpacing"/>
        <w:numPr>
          <w:ilvl w:val="2"/>
          <w:numId w:val="2"/>
        </w:numPr>
        <w:rPr>
          <w:rFonts w:ascii="Arial" w:hAnsi="Arial" w:cs="Arial"/>
          <w:sz w:val="24"/>
          <w:szCs w:val="24"/>
        </w:rPr>
      </w:pPr>
      <w:r w:rsidRPr="00DE6CC9">
        <w:rPr>
          <w:rFonts w:ascii="Arial" w:hAnsi="Arial" w:cs="Arial"/>
          <w:sz w:val="24"/>
          <w:szCs w:val="24"/>
        </w:rPr>
        <w:t>Cell Phone Tracking</w:t>
      </w:r>
    </w:p>
    <w:p w:rsidR="008A4B22" w:rsidRPr="00DE6CC9" w:rsidRDefault="008A4B22" w:rsidP="007C3953">
      <w:pPr>
        <w:pStyle w:val="NoSpacing"/>
        <w:numPr>
          <w:ilvl w:val="2"/>
          <w:numId w:val="2"/>
        </w:numPr>
        <w:rPr>
          <w:rFonts w:ascii="Arial" w:hAnsi="Arial" w:cs="Arial"/>
          <w:sz w:val="24"/>
          <w:szCs w:val="24"/>
        </w:rPr>
      </w:pPr>
      <w:r w:rsidRPr="00DE6CC9">
        <w:rPr>
          <w:rFonts w:ascii="Arial" w:hAnsi="Arial" w:cs="Arial"/>
          <w:sz w:val="24"/>
          <w:szCs w:val="24"/>
        </w:rPr>
        <w:t>Cell Phone Mapping</w:t>
      </w:r>
    </w:p>
    <w:p w:rsidR="008A4B22" w:rsidRPr="00DE6CC9" w:rsidRDefault="008A4B22" w:rsidP="007C3953">
      <w:pPr>
        <w:pStyle w:val="NoSpacing"/>
        <w:numPr>
          <w:ilvl w:val="2"/>
          <w:numId w:val="2"/>
        </w:numPr>
        <w:rPr>
          <w:rFonts w:ascii="Arial" w:hAnsi="Arial" w:cs="Arial"/>
          <w:sz w:val="24"/>
          <w:szCs w:val="24"/>
        </w:rPr>
      </w:pPr>
      <w:r w:rsidRPr="00DE6CC9">
        <w:rPr>
          <w:rFonts w:ascii="Arial" w:hAnsi="Arial" w:cs="Arial"/>
          <w:sz w:val="24"/>
          <w:szCs w:val="24"/>
        </w:rPr>
        <w:t>Meta Data</w:t>
      </w:r>
    </w:p>
    <w:p w:rsidR="008A4B22" w:rsidRPr="00DE6CC9" w:rsidRDefault="008A4B22" w:rsidP="008A4B22">
      <w:pPr>
        <w:pStyle w:val="NoSpacing"/>
        <w:ind w:left="1440"/>
        <w:rPr>
          <w:rFonts w:ascii="Arial" w:hAnsi="Arial" w:cs="Arial"/>
          <w:sz w:val="24"/>
          <w:szCs w:val="24"/>
        </w:rPr>
      </w:pPr>
    </w:p>
    <w:p w:rsidR="00CD6422" w:rsidRPr="00DE6CC9" w:rsidRDefault="008A4B22" w:rsidP="007C3953">
      <w:pPr>
        <w:pStyle w:val="NoSpacing"/>
        <w:numPr>
          <w:ilvl w:val="0"/>
          <w:numId w:val="2"/>
        </w:numPr>
        <w:rPr>
          <w:rFonts w:ascii="Arial" w:hAnsi="Arial" w:cs="Arial"/>
          <w:sz w:val="24"/>
          <w:szCs w:val="24"/>
        </w:rPr>
      </w:pPr>
      <w:r w:rsidRPr="00DE6CC9">
        <w:rPr>
          <w:rFonts w:ascii="Arial" w:hAnsi="Arial" w:cs="Arial"/>
          <w:sz w:val="24"/>
          <w:szCs w:val="24"/>
        </w:rPr>
        <w:t>Social Media</w:t>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Introduction to Social Media</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Introduc</w:t>
      </w:r>
      <w:r w:rsidR="00CD6422" w:rsidRPr="00DE6CC9">
        <w:rPr>
          <w:rFonts w:ascii="Arial" w:hAnsi="Arial" w:cs="Arial"/>
          <w:sz w:val="24"/>
          <w:szCs w:val="24"/>
        </w:rPr>
        <w:t>tion to Social Networking sites</w:t>
      </w:r>
    </w:p>
    <w:p w:rsidR="00CD6422"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What is a Social Network?</w:t>
      </w:r>
    </w:p>
    <w:p w:rsidR="00400C29" w:rsidRPr="00DE6CC9" w:rsidRDefault="00CD6422" w:rsidP="007C3953">
      <w:pPr>
        <w:pStyle w:val="NoSpacing"/>
        <w:numPr>
          <w:ilvl w:val="2"/>
          <w:numId w:val="2"/>
        </w:numPr>
        <w:rPr>
          <w:rFonts w:ascii="Arial" w:hAnsi="Arial" w:cs="Arial"/>
          <w:sz w:val="24"/>
          <w:szCs w:val="24"/>
        </w:rPr>
      </w:pPr>
      <w:r w:rsidRPr="00DE6CC9">
        <w:rPr>
          <w:rFonts w:ascii="Arial" w:hAnsi="Arial" w:cs="Arial"/>
          <w:sz w:val="24"/>
          <w:szCs w:val="24"/>
        </w:rPr>
        <w:t>Case examples</w:t>
      </w:r>
    </w:p>
    <w:p w:rsidR="00400C29" w:rsidRPr="00DE6CC9" w:rsidRDefault="00400C29" w:rsidP="007C3953">
      <w:pPr>
        <w:pStyle w:val="NoSpacing"/>
        <w:numPr>
          <w:ilvl w:val="1"/>
          <w:numId w:val="2"/>
        </w:numPr>
        <w:rPr>
          <w:rFonts w:ascii="Arial" w:hAnsi="Arial" w:cs="Arial"/>
          <w:sz w:val="24"/>
          <w:szCs w:val="24"/>
        </w:rPr>
      </w:pPr>
      <w:r w:rsidRPr="00DE6CC9">
        <w:rPr>
          <w:rFonts w:ascii="Arial" w:hAnsi="Arial" w:cs="Arial"/>
          <w:sz w:val="24"/>
          <w:szCs w:val="24"/>
        </w:rPr>
        <w:t>Legal &amp; Illegal purposes</w:t>
      </w:r>
    </w:p>
    <w:p w:rsidR="008A4B22"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Investigative Tools</w:t>
      </w:r>
    </w:p>
    <w:p w:rsidR="008A4B22"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Resources</w:t>
      </w:r>
    </w:p>
    <w:p w:rsidR="00C12F70" w:rsidRPr="00DE6CC9" w:rsidRDefault="008A4B22" w:rsidP="007C3953">
      <w:pPr>
        <w:pStyle w:val="NoSpacing"/>
        <w:numPr>
          <w:ilvl w:val="1"/>
          <w:numId w:val="2"/>
        </w:numPr>
        <w:rPr>
          <w:rFonts w:ascii="Arial" w:hAnsi="Arial" w:cs="Arial"/>
          <w:sz w:val="24"/>
          <w:szCs w:val="24"/>
        </w:rPr>
      </w:pPr>
      <w:r w:rsidRPr="00DE6CC9">
        <w:rPr>
          <w:rFonts w:ascii="Arial" w:hAnsi="Arial" w:cs="Arial"/>
          <w:sz w:val="24"/>
          <w:szCs w:val="24"/>
        </w:rPr>
        <w:t xml:space="preserve">Practical Application </w:t>
      </w:r>
      <w:r w:rsidR="00C12F70" w:rsidRPr="00DE6CC9">
        <w:rPr>
          <w:rFonts w:ascii="Arial" w:hAnsi="Arial" w:cs="Arial"/>
          <w:sz w:val="24"/>
          <w:szCs w:val="24"/>
        </w:rPr>
        <w:br/>
      </w:r>
      <w:r w:rsidR="00C12F70" w:rsidRPr="00DE6CC9">
        <w:rPr>
          <w:rFonts w:ascii="Arial" w:hAnsi="Arial" w:cs="Arial"/>
          <w:sz w:val="24"/>
          <w:szCs w:val="24"/>
        </w:rPr>
        <w:tab/>
      </w:r>
    </w:p>
    <w:p w:rsidR="00400C29" w:rsidRPr="00DE6CC9" w:rsidRDefault="00C12F70" w:rsidP="007C3953">
      <w:pPr>
        <w:pStyle w:val="NoSpacing"/>
        <w:numPr>
          <w:ilvl w:val="0"/>
          <w:numId w:val="2"/>
        </w:numPr>
        <w:rPr>
          <w:rFonts w:ascii="Arial" w:hAnsi="Arial" w:cs="Arial"/>
          <w:sz w:val="24"/>
          <w:szCs w:val="24"/>
        </w:rPr>
      </w:pPr>
      <w:r w:rsidRPr="00DE6CC9">
        <w:rPr>
          <w:rFonts w:ascii="Arial" w:hAnsi="Arial" w:cs="Arial"/>
          <w:sz w:val="24"/>
          <w:szCs w:val="24"/>
        </w:rPr>
        <w:t>Surveillance</w:t>
      </w:r>
    </w:p>
    <w:p w:rsidR="00400C29"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Why u</w:t>
      </w:r>
      <w:r w:rsidR="00400C29" w:rsidRPr="00DE6CC9">
        <w:rPr>
          <w:rFonts w:ascii="Arial" w:hAnsi="Arial" w:cs="Arial"/>
          <w:sz w:val="24"/>
          <w:szCs w:val="24"/>
        </w:rPr>
        <w:t>se Electronic Surveillance?</w:t>
      </w:r>
    </w:p>
    <w:p w:rsidR="00400C29"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Ov</w:t>
      </w:r>
      <w:r w:rsidR="00400C29" w:rsidRPr="00DE6CC9">
        <w:rPr>
          <w:rFonts w:ascii="Arial" w:hAnsi="Arial" w:cs="Arial"/>
          <w:sz w:val="24"/>
          <w:szCs w:val="24"/>
        </w:rPr>
        <w:t>erview of surveillance options</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Video monitoring</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Audio intercepts</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GPS tracking</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 xml:space="preserve">Other </w:t>
      </w:r>
    </w:p>
    <w:p w:rsidR="00400C29" w:rsidRPr="00DE6CC9" w:rsidRDefault="00400C29" w:rsidP="007C3953">
      <w:pPr>
        <w:pStyle w:val="NoSpacing"/>
        <w:numPr>
          <w:ilvl w:val="1"/>
          <w:numId w:val="2"/>
        </w:numPr>
        <w:rPr>
          <w:rFonts w:ascii="Arial" w:hAnsi="Arial" w:cs="Arial"/>
          <w:sz w:val="24"/>
          <w:szCs w:val="24"/>
        </w:rPr>
      </w:pPr>
      <w:r w:rsidRPr="00DE6CC9">
        <w:rPr>
          <w:rFonts w:ascii="Arial" w:hAnsi="Arial" w:cs="Arial"/>
          <w:sz w:val="24"/>
          <w:szCs w:val="24"/>
        </w:rPr>
        <w:t>Legal Issues</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 xml:space="preserve">Requirements </w:t>
      </w:r>
    </w:p>
    <w:p w:rsidR="0098664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 xml:space="preserve">Court authorization </w:t>
      </w:r>
    </w:p>
    <w:p w:rsidR="00986643" w:rsidRPr="00DE6CC9" w:rsidRDefault="00986643" w:rsidP="00986643">
      <w:pPr>
        <w:pStyle w:val="NoSpacing"/>
        <w:ind w:left="1440"/>
        <w:rPr>
          <w:rFonts w:ascii="Arial" w:hAnsi="Arial" w:cs="Arial"/>
          <w:sz w:val="24"/>
          <w:szCs w:val="24"/>
        </w:rPr>
      </w:pPr>
    </w:p>
    <w:p w:rsidR="00986643" w:rsidRPr="00DE6CC9" w:rsidRDefault="00C12F70" w:rsidP="007C3953">
      <w:pPr>
        <w:pStyle w:val="NoSpacing"/>
        <w:numPr>
          <w:ilvl w:val="0"/>
          <w:numId w:val="2"/>
        </w:numPr>
        <w:rPr>
          <w:rFonts w:ascii="Arial" w:hAnsi="Arial" w:cs="Arial"/>
          <w:sz w:val="24"/>
          <w:szCs w:val="24"/>
        </w:rPr>
      </w:pPr>
      <w:r w:rsidRPr="00DE6CC9">
        <w:rPr>
          <w:rFonts w:ascii="Arial" w:hAnsi="Arial" w:cs="Arial"/>
          <w:sz w:val="24"/>
          <w:szCs w:val="24"/>
        </w:rPr>
        <w:t>Search Warrants</w:t>
      </w:r>
    </w:p>
    <w:p w:rsidR="00400C29"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What sources of electronic</w:t>
      </w:r>
      <w:r w:rsidR="00400C29" w:rsidRPr="00DE6CC9">
        <w:rPr>
          <w:rFonts w:ascii="Arial" w:hAnsi="Arial" w:cs="Arial"/>
          <w:sz w:val="24"/>
          <w:szCs w:val="24"/>
        </w:rPr>
        <w:t xml:space="preserve"> information are available?</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Cellular telephones</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lastRenderedPageBreak/>
        <w:t>Computers</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 xml:space="preserve">Requesting Information </w:t>
      </w:r>
    </w:p>
    <w:p w:rsidR="00986643"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Resources</w:t>
      </w:r>
    </w:p>
    <w:p w:rsidR="00986643" w:rsidRPr="00DE6CC9" w:rsidRDefault="00986643" w:rsidP="007C3953">
      <w:pPr>
        <w:pStyle w:val="NoSpacing"/>
        <w:numPr>
          <w:ilvl w:val="1"/>
          <w:numId w:val="2"/>
        </w:numPr>
        <w:rPr>
          <w:rFonts w:ascii="Arial" w:hAnsi="Arial" w:cs="Arial"/>
          <w:sz w:val="24"/>
          <w:szCs w:val="24"/>
        </w:rPr>
      </w:pPr>
      <w:r w:rsidRPr="00DE6CC9">
        <w:rPr>
          <w:rFonts w:ascii="Arial" w:hAnsi="Arial" w:cs="Arial"/>
          <w:sz w:val="24"/>
          <w:szCs w:val="24"/>
        </w:rPr>
        <w:t>Who has the information?</w:t>
      </w:r>
    </w:p>
    <w:p w:rsidR="00986643" w:rsidRPr="00DE6CC9" w:rsidRDefault="00986643" w:rsidP="007C3953">
      <w:pPr>
        <w:pStyle w:val="NoSpacing"/>
        <w:numPr>
          <w:ilvl w:val="1"/>
          <w:numId w:val="2"/>
        </w:numPr>
        <w:rPr>
          <w:rFonts w:ascii="Arial" w:hAnsi="Arial" w:cs="Arial"/>
          <w:sz w:val="24"/>
          <w:szCs w:val="24"/>
        </w:rPr>
      </w:pPr>
      <w:r w:rsidRPr="00DE6CC9">
        <w:rPr>
          <w:rFonts w:ascii="Arial" w:hAnsi="Arial" w:cs="Arial"/>
          <w:sz w:val="24"/>
          <w:szCs w:val="24"/>
        </w:rPr>
        <w:t>How do you request the information?</w:t>
      </w:r>
    </w:p>
    <w:p w:rsidR="00C12F70" w:rsidRPr="00DE6CC9" w:rsidRDefault="00986643" w:rsidP="007C3953">
      <w:pPr>
        <w:pStyle w:val="NoSpacing"/>
        <w:numPr>
          <w:ilvl w:val="1"/>
          <w:numId w:val="2"/>
        </w:numPr>
        <w:rPr>
          <w:rFonts w:ascii="Arial" w:hAnsi="Arial" w:cs="Arial"/>
          <w:sz w:val="24"/>
          <w:szCs w:val="24"/>
        </w:rPr>
      </w:pPr>
      <w:r w:rsidRPr="00DE6CC9">
        <w:rPr>
          <w:rFonts w:ascii="Arial" w:hAnsi="Arial" w:cs="Arial"/>
          <w:sz w:val="24"/>
          <w:szCs w:val="24"/>
        </w:rPr>
        <w:t>Case examples</w:t>
      </w:r>
      <w:r w:rsidR="00C12F70" w:rsidRPr="00DE6CC9">
        <w:rPr>
          <w:rFonts w:ascii="Arial" w:hAnsi="Arial" w:cs="Arial"/>
          <w:sz w:val="24"/>
          <w:szCs w:val="24"/>
        </w:rPr>
        <w:br/>
      </w:r>
    </w:p>
    <w:p w:rsidR="00400C29" w:rsidRPr="00DE6CC9" w:rsidRDefault="00400C29" w:rsidP="007C3953">
      <w:pPr>
        <w:pStyle w:val="NoSpacing"/>
        <w:numPr>
          <w:ilvl w:val="0"/>
          <w:numId w:val="2"/>
        </w:numPr>
        <w:rPr>
          <w:rFonts w:ascii="Arial" w:hAnsi="Arial" w:cs="Arial"/>
          <w:sz w:val="24"/>
          <w:szCs w:val="24"/>
        </w:rPr>
      </w:pPr>
      <w:r w:rsidRPr="00DE6CC9">
        <w:rPr>
          <w:rFonts w:ascii="Arial" w:hAnsi="Arial" w:cs="Arial"/>
          <w:sz w:val="24"/>
          <w:szCs w:val="24"/>
        </w:rPr>
        <w:t>Electronic</w:t>
      </w:r>
      <w:r w:rsidR="00C12F70" w:rsidRPr="00DE6CC9">
        <w:rPr>
          <w:rFonts w:ascii="Arial" w:hAnsi="Arial" w:cs="Arial"/>
          <w:sz w:val="24"/>
          <w:szCs w:val="24"/>
        </w:rPr>
        <w:t xml:space="preserve"> Takedown protocols</w:t>
      </w:r>
    </w:p>
    <w:p w:rsidR="00400C29"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Elec</w:t>
      </w:r>
      <w:r w:rsidR="00400C29" w:rsidRPr="00DE6CC9">
        <w:rPr>
          <w:rFonts w:ascii="Arial" w:hAnsi="Arial" w:cs="Arial"/>
          <w:sz w:val="24"/>
          <w:szCs w:val="24"/>
        </w:rPr>
        <w:t>tronic Evidence and Seizure</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Recognizing</w:t>
      </w:r>
      <w:r w:rsidR="00400C29" w:rsidRPr="00DE6CC9">
        <w:rPr>
          <w:rFonts w:ascii="Arial" w:hAnsi="Arial" w:cs="Arial"/>
          <w:sz w:val="24"/>
          <w:szCs w:val="24"/>
        </w:rPr>
        <w:t xml:space="preserve"> Potential Electronic Evidence</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 xml:space="preserve">Sources of Evidence </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Preserving Digital Evidence</w:t>
      </w:r>
    </w:p>
    <w:p w:rsidR="00400C29"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Obtaining/Seizing Dig</w:t>
      </w:r>
      <w:r w:rsidR="00400C29" w:rsidRPr="00DE6CC9">
        <w:rPr>
          <w:rFonts w:ascii="Arial" w:hAnsi="Arial" w:cs="Arial"/>
          <w:sz w:val="24"/>
          <w:szCs w:val="24"/>
        </w:rPr>
        <w:t>ital Evidence</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Legal Aspects</w:t>
      </w:r>
    </w:p>
    <w:p w:rsidR="00400C29" w:rsidRPr="00DE6CC9" w:rsidRDefault="00400C29" w:rsidP="007C3953">
      <w:pPr>
        <w:pStyle w:val="NoSpacing"/>
        <w:numPr>
          <w:ilvl w:val="2"/>
          <w:numId w:val="2"/>
        </w:numPr>
        <w:rPr>
          <w:rFonts w:ascii="Arial" w:hAnsi="Arial" w:cs="Arial"/>
          <w:sz w:val="24"/>
          <w:szCs w:val="24"/>
        </w:rPr>
      </w:pPr>
      <w:r w:rsidRPr="00DE6CC9">
        <w:rPr>
          <w:rFonts w:ascii="Arial" w:hAnsi="Arial" w:cs="Arial"/>
          <w:sz w:val="24"/>
          <w:szCs w:val="24"/>
        </w:rPr>
        <w:t>Case examples</w:t>
      </w:r>
    </w:p>
    <w:p w:rsidR="00400C29" w:rsidRPr="00DE6CC9" w:rsidRDefault="00400C29" w:rsidP="007C3953">
      <w:pPr>
        <w:pStyle w:val="NoSpacing"/>
        <w:numPr>
          <w:ilvl w:val="1"/>
          <w:numId w:val="2"/>
        </w:numPr>
        <w:rPr>
          <w:rFonts w:ascii="Arial" w:hAnsi="Arial" w:cs="Arial"/>
          <w:sz w:val="24"/>
          <w:szCs w:val="24"/>
        </w:rPr>
      </w:pPr>
      <w:r w:rsidRPr="00DE6CC9">
        <w:rPr>
          <w:rFonts w:ascii="Arial" w:hAnsi="Arial" w:cs="Arial"/>
          <w:sz w:val="24"/>
          <w:szCs w:val="24"/>
        </w:rPr>
        <w:t xml:space="preserve"> Take-down Protocol</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Stand Alone (person</w:t>
      </w:r>
      <w:r w:rsidR="00400C29" w:rsidRPr="00DE6CC9">
        <w:rPr>
          <w:rFonts w:ascii="Arial" w:hAnsi="Arial" w:cs="Arial"/>
          <w:sz w:val="24"/>
          <w:szCs w:val="24"/>
        </w:rPr>
        <w:t xml:space="preserve">al or non-networked) computer </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Networked computer</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Cell Phone</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Facsimile Machine</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Caller ID devices</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Smart Cards</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O</w:t>
      </w:r>
      <w:r w:rsidR="00400C29" w:rsidRPr="00DE6CC9">
        <w:rPr>
          <w:rFonts w:ascii="Arial" w:hAnsi="Arial" w:cs="Arial"/>
          <w:sz w:val="24"/>
          <w:szCs w:val="24"/>
        </w:rPr>
        <w:t>ther Electronic Storage Devices</w:t>
      </w:r>
    </w:p>
    <w:p w:rsidR="007A3506"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Legal Issues</w:t>
      </w:r>
      <w:r w:rsidRPr="00DE6CC9">
        <w:rPr>
          <w:rFonts w:ascii="Arial" w:hAnsi="Arial" w:cs="Arial"/>
          <w:sz w:val="24"/>
          <w:szCs w:val="24"/>
        </w:rPr>
        <w:br/>
      </w:r>
    </w:p>
    <w:p w:rsidR="007A3506" w:rsidRPr="00DE6CC9" w:rsidRDefault="007F3A1F" w:rsidP="007C3953">
      <w:pPr>
        <w:pStyle w:val="NoSpacing"/>
        <w:numPr>
          <w:ilvl w:val="0"/>
          <w:numId w:val="2"/>
        </w:numPr>
        <w:rPr>
          <w:rFonts w:ascii="Arial" w:hAnsi="Arial" w:cs="Arial"/>
          <w:sz w:val="24"/>
          <w:szCs w:val="24"/>
        </w:rPr>
      </w:pPr>
      <w:r w:rsidRPr="00DE6CC9">
        <w:rPr>
          <w:rFonts w:ascii="Arial" w:hAnsi="Arial" w:cs="Arial"/>
          <w:sz w:val="24"/>
          <w:szCs w:val="24"/>
        </w:rPr>
        <w:t>Computer Crime Statutes &amp; Legal Issues</w:t>
      </w:r>
      <w:r w:rsidR="007A3506" w:rsidRPr="00DE6CC9">
        <w:rPr>
          <w:rFonts w:ascii="Arial" w:hAnsi="Arial" w:cs="Arial"/>
          <w:sz w:val="24"/>
          <w:szCs w:val="24"/>
        </w:rPr>
        <w:t xml:space="preserve"> </w:t>
      </w:r>
      <w:r w:rsidR="007A3506" w:rsidRPr="00DE6CC9">
        <w:rPr>
          <w:rFonts w:ascii="Arial" w:hAnsi="Arial" w:cs="Arial"/>
          <w:sz w:val="24"/>
          <w:szCs w:val="24"/>
        </w:rPr>
        <w:tab/>
      </w:r>
    </w:p>
    <w:p w:rsidR="00C12F70"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Federal Privacy Laws</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There are a series of federal laws that govern the collection and use of information. These laws are important for investigators, prosecutors, and IT personnel.</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These laws protect the privacy of electronic records and</w:t>
      </w:r>
      <w:r w:rsidR="00400C29" w:rsidRPr="00DE6CC9">
        <w:rPr>
          <w:rFonts w:ascii="Arial" w:hAnsi="Arial" w:cs="Arial"/>
          <w:sz w:val="24"/>
          <w:szCs w:val="24"/>
        </w:rPr>
        <w:t xml:space="preserve"> </w:t>
      </w:r>
      <w:r w:rsidRPr="00DE6CC9">
        <w:rPr>
          <w:rFonts w:ascii="Arial" w:hAnsi="Arial" w:cs="Arial"/>
          <w:sz w:val="24"/>
          <w:szCs w:val="24"/>
        </w:rPr>
        <w:t>communications, limit the ability of the government to access these records, and set punishment for improper access</w:t>
      </w:r>
    </w:p>
    <w:p w:rsidR="00986643" w:rsidRPr="00DE6CC9" w:rsidRDefault="00986643" w:rsidP="007C3953">
      <w:pPr>
        <w:pStyle w:val="NoSpacing"/>
        <w:numPr>
          <w:ilvl w:val="2"/>
          <w:numId w:val="2"/>
        </w:numPr>
        <w:rPr>
          <w:rFonts w:ascii="Arial" w:hAnsi="Arial" w:cs="Arial"/>
          <w:sz w:val="24"/>
          <w:szCs w:val="24"/>
        </w:rPr>
      </w:pPr>
      <w:r w:rsidRPr="00DE6CC9">
        <w:rPr>
          <w:rFonts w:ascii="Arial" w:hAnsi="Arial" w:cs="Arial"/>
          <w:sz w:val="24"/>
          <w:szCs w:val="24"/>
        </w:rPr>
        <w:t>The Electronics Privacy Act</w:t>
      </w:r>
    </w:p>
    <w:p w:rsidR="00986643" w:rsidRPr="00DE6CC9" w:rsidRDefault="00986643" w:rsidP="007C3953">
      <w:pPr>
        <w:pStyle w:val="NoSpacing"/>
        <w:numPr>
          <w:ilvl w:val="2"/>
          <w:numId w:val="2"/>
        </w:numPr>
        <w:rPr>
          <w:rFonts w:ascii="Arial" w:hAnsi="Arial" w:cs="Arial"/>
          <w:sz w:val="24"/>
          <w:szCs w:val="24"/>
        </w:rPr>
      </w:pPr>
      <w:r w:rsidRPr="00DE6CC9">
        <w:rPr>
          <w:rFonts w:ascii="Arial" w:hAnsi="Arial" w:cs="Arial"/>
          <w:sz w:val="24"/>
          <w:szCs w:val="24"/>
        </w:rPr>
        <w:t>The Cable Act</w:t>
      </w:r>
    </w:p>
    <w:p w:rsidR="00986643" w:rsidRPr="00DE6CC9" w:rsidRDefault="00986643" w:rsidP="007C3953">
      <w:pPr>
        <w:pStyle w:val="NoSpacing"/>
        <w:numPr>
          <w:ilvl w:val="2"/>
          <w:numId w:val="2"/>
        </w:numPr>
        <w:rPr>
          <w:rFonts w:ascii="Arial" w:hAnsi="Arial" w:cs="Arial"/>
          <w:sz w:val="24"/>
          <w:szCs w:val="24"/>
        </w:rPr>
      </w:pPr>
      <w:r w:rsidRPr="00DE6CC9">
        <w:rPr>
          <w:rFonts w:ascii="Arial" w:hAnsi="Arial" w:cs="Arial"/>
          <w:sz w:val="24"/>
          <w:szCs w:val="24"/>
        </w:rPr>
        <w:t>The Federal Education Records Protection Act</w:t>
      </w:r>
    </w:p>
    <w:p w:rsidR="00986643" w:rsidRPr="00DE6CC9" w:rsidRDefault="00986643" w:rsidP="007C3953">
      <w:pPr>
        <w:pStyle w:val="NoSpacing"/>
        <w:numPr>
          <w:ilvl w:val="2"/>
          <w:numId w:val="2"/>
        </w:numPr>
        <w:rPr>
          <w:rFonts w:ascii="Arial" w:hAnsi="Arial" w:cs="Arial"/>
          <w:sz w:val="24"/>
          <w:szCs w:val="24"/>
        </w:rPr>
      </w:pPr>
      <w:r w:rsidRPr="00DE6CC9">
        <w:rPr>
          <w:rFonts w:ascii="Arial" w:hAnsi="Arial" w:cs="Arial"/>
          <w:sz w:val="24"/>
          <w:szCs w:val="24"/>
        </w:rPr>
        <w:t>HIPPA</w:t>
      </w:r>
    </w:p>
    <w:p w:rsidR="00C12F70"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Electronic Communication Privacy Act 18 U.S.C. 2510 et seq. (ECPA)</w:t>
      </w:r>
    </w:p>
    <w:p w:rsidR="00400C29"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What Does ECPA Protect?</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Types of data under ECPA</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When Does ECPA Apply</w:t>
      </w:r>
      <w:r w:rsidR="00C75B0C" w:rsidRPr="00DE6CC9">
        <w:rPr>
          <w:rFonts w:ascii="Arial" w:hAnsi="Arial" w:cs="Arial"/>
          <w:sz w:val="24"/>
          <w:szCs w:val="24"/>
        </w:rPr>
        <w:t>?</w:t>
      </w:r>
    </w:p>
    <w:p w:rsidR="00986643" w:rsidRPr="00DE6CC9" w:rsidRDefault="00986643" w:rsidP="007C3953">
      <w:pPr>
        <w:pStyle w:val="NoSpacing"/>
        <w:numPr>
          <w:ilvl w:val="2"/>
          <w:numId w:val="2"/>
        </w:numPr>
        <w:rPr>
          <w:rFonts w:ascii="Arial" w:hAnsi="Arial" w:cs="Arial"/>
          <w:sz w:val="24"/>
          <w:szCs w:val="24"/>
        </w:rPr>
      </w:pPr>
      <w:r w:rsidRPr="00DE6CC9">
        <w:rPr>
          <w:rFonts w:ascii="Arial" w:hAnsi="Arial" w:cs="Arial"/>
          <w:sz w:val="24"/>
          <w:szCs w:val="24"/>
        </w:rPr>
        <w:lastRenderedPageBreak/>
        <w:t>Is it an Electronic Communication?</w:t>
      </w:r>
    </w:p>
    <w:p w:rsidR="00C12F70" w:rsidRPr="00DE6CC9" w:rsidRDefault="00986643"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F</w:t>
      </w:r>
      <w:r w:rsidR="00C12F70" w:rsidRPr="00DE6CC9">
        <w:rPr>
          <w:rStyle w:val="apple-style-span"/>
          <w:rFonts w:ascii="Arial" w:hAnsi="Arial" w:cs="Arial"/>
          <w:sz w:val="24"/>
          <w:szCs w:val="24"/>
        </w:rPr>
        <w:t>our Exceptions</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ECPA Analysis</w:t>
      </w:r>
    </w:p>
    <w:p w:rsidR="00C12F70" w:rsidRPr="00DE6CC9" w:rsidRDefault="00C12F70" w:rsidP="007C3953">
      <w:pPr>
        <w:pStyle w:val="NoSpacing"/>
        <w:numPr>
          <w:ilvl w:val="1"/>
          <w:numId w:val="2"/>
        </w:numPr>
        <w:rPr>
          <w:rStyle w:val="apple-style-span"/>
          <w:rFonts w:ascii="Arial" w:hAnsi="Arial" w:cs="Arial"/>
          <w:sz w:val="24"/>
          <w:szCs w:val="24"/>
        </w:rPr>
      </w:pPr>
      <w:r w:rsidRPr="00DE6CC9">
        <w:rPr>
          <w:rStyle w:val="apple-style-span"/>
          <w:rFonts w:ascii="Arial" w:hAnsi="Arial" w:cs="Arial"/>
          <w:sz w:val="24"/>
          <w:szCs w:val="24"/>
        </w:rPr>
        <w:t>Types of Communications</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Communication in transit</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Communications in storage</w:t>
      </w:r>
    </w:p>
    <w:p w:rsidR="00986643"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Storage Examples</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Interception Communications in Transit</w:t>
      </w:r>
    </w:p>
    <w:p w:rsidR="00C12F70" w:rsidRPr="00DE6CC9" w:rsidRDefault="00C12F70" w:rsidP="007C3953">
      <w:pPr>
        <w:pStyle w:val="NoSpacing"/>
        <w:numPr>
          <w:ilvl w:val="1"/>
          <w:numId w:val="2"/>
        </w:numPr>
        <w:rPr>
          <w:rFonts w:ascii="Arial" w:hAnsi="Arial" w:cs="Arial"/>
          <w:sz w:val="24"/>
          <w:szCs w:val="24"/>
        </w:rPr>
      </w:pPr>
      <w:r w:rsidRPr="00DE6CC9">
        <w:rPr>
          <w:rFonts w:ascii="Arial" w:hAnsi="Arial" w:cs="Arial"/>
          <w:sz w:val="24"/>
          <w:szCs w:val="24"/>
        </w:rPr>
        <w:t>Wiretap Order</w:t>
      </w:r>
    </w:p>
    <w:p w:rsidR="00C12F70"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A federal prosecutor can obtain a wiretap order to investigate any felony crime under 18 U.S.C. 2516(3).</w:t>
      </w:r>
    </w:p>
    <w:p w:rsidR="009508DF"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A CA State prosecutor can obtain a wiretap order only if the state authorizes the issuance of the order by law.</w:t>
      </w:r>
    </w:p>
    <w:p w:rsidR="009508DF" w:rsidRPr="00DE6CC9" w:rsidRDefault="009508DF" w:rsidP="007C3953">
      <w:pPr>
        <w:pStyle w:val="NoSpacing"/>
        <w:numPr>
          <w:ilvl w:val="1"/>
          <w:numId w:val="2"/>
        </w:numPr>
        <w:rPr>
          <w:rFonts w:ascii="Arial" w:hAnsi="Arial" w:cs="Arial"/>
          <w:sz w:val="24"/>
          <w:szCs w:val="24"/>
        </w:rPr>
      </w:pPr>
      <w:r w:rsidRPr="00DE6CC9">
        <w:rPr>
          <w:rFonts w:ascii="Arial" w:hAnsi="Arial" w:cs="Arial"/>
          <w:sz w:val="24"/>
          <w:szCs w:val="24"/>
        </w:rPr>
        <w:t>Exceptions</w:t>
      </w:r>
    </w:p>
    <w:p w:rsidR="009508DF"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Consent Exception</w:t>
      </w:r>
    </w:p>
    <w:p w:rsidR="009508DF"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Provider Protection Exception</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Trespasser Exception</w:t>
      </w:r>
    </w:p>
    <w:p w:rsidR="009508DF" w:rsidRPr="00DE6CC9" w:rsidRDefault="00C12F70" w:rsidP="007C3953">
      <w:pPr>
        <w:pStyle w:val="NoSpacing"/>
        <w:numPr>
          <w:ilvl w:val="2"/>
          <w:numId w:val="2"/>
        </w:numPr>
        <w:rPr>
          <w:rFonts w:ascii="Arial" w:hAnsi="Arial" w:cs="Arial"/>
          <w:sz w:val="24"/>
          <w:szCs w:val="24"/>
        </w:rPr>
      </w:pPr>
      <w:r w:rsidRPr="00DE6CC9">
        <w:rPr>
          <w:rFonts w:ascii="Arial" w:hAnsi="Arial" w:cs="Arial"/>
          <w:sz w:val="24"/>
          <w:szCs w:val="24"/>
        </w:rPr>
        <w:t>Inadvertently Obtained Communications</w:t>
      </w:r>
    </w:p>
    <w:p w:rsidR="009508DF" w:rsidRPr="00DE6CC9" w:rsidRDefault="00C12F70" w:rsidP="007C3953">
      <w:pPr>
        <w:pStyle w:val="NoSpacing"/>
        <w:numPr>
          <w:ilvl w:val="1"/>
          <w:numId w:val="2"/>
        </w:numPr>
        <w:rPr>
          <w:rStyle w:val="apple-style-span"/>
          <w:rFonts w:ascii="Arial" w:hAnsi="Arial" w:cs="Arial"/>
          <w:sz w:val="24"/>
          <w:szCs w:val="24"/>
        </w:rPr>
      </w:pPr>
      <w:r w:rsidRPr="00DE6CC9">
        <w:rPr>
          <w:rStyle w:val="apple-style-span"/>
          <w:rFonts w:ascii="Arial" w:hAnsi="Arial" w:cs="Arial"/>
          <w:sz w:val="24"/>
          <w:szCs w:val="24"/>
        </w:rPr>
        <w:t>Electronic Communication Service</w:t>
      </w:r>
      <w:r w:rsidR="009508DF" w:rsidRPr="00DE6CC9">
        <w:rPr>
          <w:rStyle w:val="apple-style-span"/>
          <w:rFonts w:ascii="Arial" w:hAnsi="Arial" w:cs="Arial"/>
          <w:sz w:val="24"/>
          <w:szCs w:val="24"/>
        </w:rPr>
        <w:t xml:space="preserve"> (ECS)</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ECS refers to an “Electronic Communication Service” under 18 U.S.C. 2510(15)</w:t>
      </w:r>
    </w:p>
    <w:p w:rsidR="009508DF" w:rsidRPr="00DE6CC9" w:rsidRDefault="009508DF"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ECS or Non ECS</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ECS release Rules</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Is it stored by an RCS?</w:t>
      </w:r>
      <w:r w:rsidR="009508DF" w:rsidRPr="00DE6CC9">
        <w:rPr>
          <w:rStyle w:val="apple-style-span"/>
          <w:rFonts w:ascii="Arial" w:hAnsi="Arial" w:cs="Arial"/>
          <w:sz w:val="24"/>
          <w:szCs w:val="24"/>
        </w:rPr>
        <w:t xml:space="preserve"> </w:t>
      </w:r>
      <w:r w:rsidRPr="00DE6CC9">
        <w:rPr>
          <w:rStyle w:val="apple-style-span"/>
          <w:rFonts w:ascii="Arial" w:hAnsi="Arial" w:cs="Arial"/>
          <w:sz w:val="24"/>
          <w:szCs w:val="24"/>
        </w:rPr>
        <w:t>RCS refers to a ‘Remote Computing Service” referenced in 18</w:t>
      </w:r>
      <w:r w:rsidR="009508DF" w:rsidRPr="00DE6CC9">
        <w:rPr>
          <w:rStyle w:val="apple-style-span"/>
          <w:rFonts w:ascii="Arial" w:hAnsi="Arial" w:cs="Arial"/>
          <w:sz w:val="24"/>
          <w:szCs w:val="24"/>
        </w:rPr>
        <w:t xml:space="preserve"> </w:t>
      </w:r>
      <w:r w:rsidRPr="00DE6CC9">
        <w:rPr>
          <w:rStyle w:val="apple-style-span"/>
          <w:rFonts w:ascii="Arial" w:hAnsi="Arial" w:cs="Arial"/>
          <w:sz w:val="24"/>
          <w:szCs w:val="24"/>
        </w:rPr>
        <w:t>U.S.C. 2711(2)</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RCS Release Rules</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Voluntary Disclosure</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Old Messages</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Notice Requirement</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Basic Subscriber Information</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Transactional Records</w:t>
      </w:r>
    </w:p>
    <w:p w:rsidR="00C12F70" w:rsidRPr="00DE6CC9" w:rsidRDefault="009508DF"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Pr</w:t>
      </w:r>
      <w:r w:rsidR="00C12F70" w:rsidRPr="00DE6CC9">
        <w:rPr>
          <w:rStyle w:val="apple-style-span"/>
          <w:rFonts w:ascii="Arial" w:hAnsi="Arial" w:cs="Arial"/>
          <w:sz w:val="24"/>
          <w:szCs w:val="24"/>
        </w:rPr>
        <w:t xml:space="preserve">eservation letter </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Section 2703(d) Orders</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No Statutory Suppression</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FERPA</w:t>
      </w:r>
      <w:r w:rsidR="009508DF" w:rsidRPr="00DE6CC9">
        <w:rPr>
          <w:rStyle w:val="apple-style-span"/>
          <w:rFonts w:ascii="Arial" w:hAnsi="Arial" w:cs="Arial"/>
          <w:sz w:val="24"/>
          <w:szCs w:val="24"/>
        </w:rPr>
        <w:t xml:space="preserve"> – Family Educational Rights and Privacy Act</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CSPA</w:t>
      </w:r>
      <w:r w:rsidR="009508DF" w:rsidRPr="00DE6CC9">
        <w:rPr>
          <w:rStyle w:val="apple-style-span"/>
          <w:rFonts w:ascii="Arial" w:hAnsi="Arial" w:cs="Arial"/>
          <w:sz w:val="24"/>
          <w:szCs w:val="24"/>
        </w:rPr>
        <w:t xml:space="preserve"> - </w:t>
      </w:r>
      <w:r w:rsidRPr="00DE6CC9">
        <w:rPr>
          <w:rStyle w:val="apple-style-span"/>
          <w:rFonts w:ascii="Arial" w:hAnsi="Arial" w:cs="Arial"/>
          <w:sz w:val="24"/>
          <w:szCs w:val="24"/>
        </w:rPr>
        <w:t>Cable Subscriber Privacy Act</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Privacy Protection Act</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Basic PPA Rule</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“Work Product”</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The PPA and the Internet</w:t>
      </w:r>
    </w:p>
    <w:p w:rsidR="00C12F70"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Remedies for Violations</w:t>
      </w:r>
    </w:p>
    <w:p w:rsidR="009508DF" w:rsidRPr="00DE6CC9" w:rsidRDefault="00C12F70" w:rsidP="007C3953">
      <w:pPr>
        <w:pStyle w:val="NoSpacing"/>
        <w:numPr>
          <w:ilvl w:val="2"/>
          <w:numId w:val="2"/>
        </w:numPr>
        <w:rPr>
          <w:rStyle w:val="apple-style-span"/>
          <w:rFonts w:ascii="Arial" w:hAnsi="Arial" w:cs="Arial"/>
          <w:sz w:val="24"/>
          <w:szCs w:val="24"/>
        </w:rPr>
      </w:pPr>
      <w:r w:rsidRPr="00DE6CC9">
        <w:rPr>
          <w:rStyle w:val="apple-style-span"/>
          <w:rFonts w:ascii="Arial" w:hAnsi="Arial" w:cs="Arial"/>
          <w:sz w:val="24"/>
          <w:szCs w:val="24"/>
        </w:rPr>
        <w:t>Best Practice</w:t>
      </w:r>
    </w:p>
    <w:p w:rsidR="009508DF" w:rsidRPr="00DE6CC9" w:rsidRDefault="009508DF" w:rsidP="007C3953">
      <w:pPr>
        <w:pStyle w:val="NoSpacing"/>
        <w:numPr>
          <w:ilvl w:val="2"/>
          <w:numId w:val="2"/>
        </w:numPr>
        <w:rPr>
          <w:rFonts w:ascii="Arial" w:hAnsi="Arial" w:cs="Arial"/>
          <w:sz w:val="24"/>
          <w:szCs w:val="24"/>
        </w:rPr>
      </w:pPr>
      <w:r w:rsidRPr="00DE6CC9">
        <w:rPr>
          <w:rFonts w:ascii="Arial" w:hAnsi="Arial" w:cs="Arial"/>
          <w:sz w:val="24"/>
          <w:szCs w:val="24"/>
        </w:rPr>
        <w:t>Other Legal Issues</w:t>
      </w:r>
    </w:p>
    <w:p w:rsidR="007E1B14" w:rsidRPr="00DE6CC9" w:rsidRDefault="007E1B14" w:rsidP="007C3953">
      <w:pPr>
        <w:pStyle w:val="NoSpacing"/>
        <w:numPr>
          <w:ilvl w:val="2"/>
          <w:numId w:val="2"/>
        </w:numPr>
        <w:rPr>
          <w:rFonts w:ascii="Arial" w:hAnsi="Arial" w:cs="Arial"/>
          <w:sz w:val="24"/>
          <w:szCs w:val="24"/>
        </w:rPr>
      </w:pPr>
      <w:r w:rsidRPr="00DE6CC9">
        <w:rPr>
          <w:rFonts w:ascii="Arial" w:hAnsi="Arial" w:cs="Arial"/>
          <w:sz w:val="24"/>
          <w:szCs w:val="24"/>
        </w:rPr>
        <w:t>Marsy’s Law</w:t>
      </w:r>
    </w:p>
    <w:p w:rsidR="007E1B14" w:rsidRPr="00DE6CC9" w:rsidRDefault="007E1B14" w:rsidP="00313F8A">
      <w:pPr>
        <w:pStyle w:val="NoSpacing"/>
        <w:rPr>
          <w:rStyle w:val="apple-style-span"/>
          <w:rFonts w:ascii="Arial" w:hAnsi="Arial" w:cs="Arial"/>
          <w:sz w:val="24"/>
          <w:szCs w:val="24"/>
        </w:rPr>
      </w:pPr>
    </w:p>
    <w:p w:rsidR="00C12F70" w:rsidRPr="00DE6CC9" w:rsidRDefault="00C12F70" w:rsidP="009508DF">
      <w:pPr>
        <w:pStyle w:val="NoSpacing"/>
        <w:rPr>
          <w:rFonts w:ascii="Arial" w:hAnsi="Arial" w:cs="Arial"/>
          <w:sz w:val="24"/>
          <w:szCs w:val="24"/>
        </w:rPr>
      </w:pPr>
    </w:p>
    <w:sectPr w:rsidR="00C12F70" w:rsidRPr="00DE6CC9" w:rsidSect="005D2E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953" w:rsidRDefault="007C3953" w:rsidP="00262A8B">
      <w:pPr>
        <w:spacing w:after="0" w:line="240" w:lineRule="auto"/>
      </w:pPr>
      <w:r>
        <w:separator/>
      </w:r>
    </w:p>
  </w:endnote>
  <w:endnote w:type="continuationSeparator" w:id="0">
    <w:p w:rsidR="007C3953" w:rsidRDefault="007C3953" w:rsidP="0026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83" w:rsidRDefault="00B47783">
    <w:pPr>
      <w:pStyle w:val="Footer"/>
      <w:jc w:val="right"/>
    </w:pPr>
    <w:r>
      <w:fldChar w:fldCharType="begin"/>
    </w:r>
    <w:r>
      <w:instrText xml:space="preserve"> PAGE   \* MERGEFORMAT </w:instrText>
    </w:r>
    <w:r>
      <w:fldChar w:fldCharType="separate"/>
    </w:r>
    <w:r w:rsidR="00523533">
      <w:rPr>
        <w:noProof/>
      </w:rPr>
      <w:t>2</w:t>
    </w:r>
    <w:r>
      <w:fldChar w:fldCharType="end"/>
    </w:r>
  </w:p>
  <w:p w:rsidR="00B47783" w:rsidRDefault="00B477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953" w:rsidRDefault="007C3953" w:rsidP="00262A8B">
      <w:pPr>
        <w:spacing w:after="0" w:line="240" w:lineRule="auto"/>
      </w:pPr>
      <w:r>
        <w:separator/>
      </w:r>
    </w:p>
  </w:footnote>
  <w:footnote w:type="continuationSeparator" w:id="0">
    <w:p w:rsidR="007C3953" w:rsidRDefault="007C3953" w:rsidP="0026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A8B" w:rsidRPr="00262A8B" w:rsidRDefault="00262A8B" w:rsidP="00262A8B">
    <w:pPr>
      <w:pStyle w:val="NoSpacing"/>
      <w:jc w:val="center"/>
      <w:rPr>
        <w:rFonts w:ascii="Arial Black" w:hAnsi="Arial Black"/>
        <w:sz w:val="24"/>
        <w:szCs w:val="24"/>
      </w:rPr>
    </w:pPr>
    <w:r>
      <w:rPr>
        <w:rFonts w:ascii="Arial Black" w:hAnsi="Arial Black"/>
        <w:sz w:val="24"/>
        <w:szCs w:val="24"/>
      </w:rPr>
      <w:t>ICI TECHNOLOGY INVESTIGATIONS</w:t>
    </w:r>
  </w:p>
  <w:p w:rsidR="00262A8B" w:rsidRPr="00262A8B" w:rsidRDefault="00262A8B" w:rsidP="00262A8B">
    <w:pPr>
      <w:pStyle w:val="NoSpacing"/>
      <w:jc w:val="center"/>
      <w:rPr>
        <w:rFonts w:ascii="Arial Black" w:hAnsi="Arial Black"/>
        <w:sz w:val="24"/>
        <w:szCs w:val="24"/>
      </w:rPr>
    </w:pPr>
    <w:r w:rsidRPr="00262A8B">
      <w:rPr>
        <w:rFonts w:ascii="Arial Black" w:hAnsi="Arial Black"/>
        <w:sz w:val="24"/>
        <w:szCs w:val="24"/>
      </w:rPr>
      <w:t>EXPANDED COURSE OUTLINE</w:t>
    </w:r>
    <w:r w:rsidR="007011F0">
      <w:rPr>
        <w:rFonts w:ascii="Arial Black" w:hAnsi="Arial Black"/>
        <w:sz w:val="24"/>
        <w:szCs w:val="24"/>
      </w:rPr>
      <w:t xml:space="preserve"> – LIVE VIRTUAL FORMAT</w:t>
    </w:r>
  </w:p>
  <w:p w:rsidR="00262A8B" w:rsidRPr="00262A8B" w:rsidRDefault="00262A8B" w:rsidP="00262A8B">
    <w:pPr>
      <w:pStyle w:val="NoSpacing"/>
      <w:jc w:val="center"/>
      <w:rPr>
        <w:rFonts w:ascii="Arial Black" w:hAnsi="Arial Black"/>
        <w:sz w:val="24"/>
        <w:szCs w:val="24"/>
      </w:rPr>
    </w:pPr>
    <w:r w:rsidRPr="00262A8B">
      <w:rPr>
        <w:rFonts w:ascii="Arial Black" w:hAnsi="Arial Black"/>
        <w:sz w:val="24"/>
        <w:szCs w:val="24"/>
      </w:rPr>
      <w:t>Course Control Number: 9070-24261</w:t>
    </w:r>
  </w:p>
  <w:p w:rsidR="00262A8B" w:rsidRPr="00262A8B" w:rsidRDefault="00262A8B" w:rsidP="00262A8B">
    <w:pPr>
      <w:pStyle w:val="NoSpacing"/>
      <w:jc w:val="center"/>
      <w:rPr>
        <w:rFonts w:ascii="Arial Black" w:hAnsi="Arial Black"/>
        <w:sz w:val="24"/>
        <w:szCs w:val="24"/>
      </w:rPr>
    </w:pPr>
    <w:r w:rsidRPr="00262A8B">
      <w:rPr>
        <w:rFonts w:ascii="Arial Black" w:hAnsi="Arial Black"/>
        <w:sz w:val="24"/>
        <w:szCs w:val="24"/>
      </w:rPr>
      <w:t>Prese</w:t>
    </w:r>
    <w:r>
      <w:rPr>
        <w:rFonts w:ascii="Arial Black" w:hAnsi="Arial Black"/>
        <w:sz w:val="24"/>
        <w:szCs w:val="24"/>
      </w:rPr>
      <w:t>nter: Government Training Agency</w:t>
    </w:r>
  </w:p>
  <w:p w:rsidR="00262A8B" w:rsidRPr="001B23D2" w:rsidRDefault="00262A8B" w:rsidP="00262A8B">
    <w:pPr>
      <w:pStyle w:val="NoSpacing"/>
      <w:jc w:val="center"/>
      <w:rPr>
        <w:rFonts w:ascii="Arial" w:hAnsi="Arial" w:cs="Arial"/>
        <w:bCs/>
        <w:sz w:val="24"/>
        <w:szCs w:val="24"/>
      </w:rPr>
    </w:pPr>
    <w:r w:rsidRPr="001B23D2">
      <w:rPr>
        <w:rFonts w:ascii="Arial" w:hAnsi="Arial" w:cs="Arial"/>
        <w:bCs/>
        <w:sz w:val="24"/>
        <w:szCs w:val="24"/>
      </w:rPr>
      <w:t xml:space="preserve">Revised </w:t>
    </w:r>
    <w:r w:rsidR="007011F0">
      <w:rPr>
        <w:rFonts w:ascii="Arial" w:hAnsi="Arial" w:cs="Arial"/>
        <w:bCs/>
        <w:sz w:val="24"/>
        <w:szCs w:val="24"/>
      </w:rPr>
      <w:t>May 2020</w:t>
    </w:r>
  </w:p>
  <w:p w:rsidR="00262A8B" w:rsidRPr="00262A8B" w:rsidRDefault="00262A8B" w:rsidP="00262A8B">
    <w:pPr>
      <w:pStyle w:val="NoSpacing"/>
      <w:jc w:val="center"/>
      <w:rPr>
        <w:rFonts w:ascii="Arial" w:hAnsi="Arial" w:cs="Arial"/>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3C2C"/>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 w15:restartNumberingAfterBreak="0">
    <w:nsid w:val="2FB56CB8"/>
    <w:multiLevelType w:val="multilevel"/>
    <w:tmpl w:val="386C1314"/>
    <w:lvl w:ilvl="0">
      <w:start w:val="1"/>
      <w:numFmt w:val="decimal"/>
      <w:pStyle w:val="Heading1"/>
      <w:lvlText w:val="%1"/>
      <w:lvlJc w:val="left"/>
      <w:pPr>
        <w:tabs>
          <w:tab w:val="num" w:pos="360"/>
        </w:tabs>
        <w:ind w:left="360" w:hanging="360"/>
      </w:pPr>
      <w:rPr>
        <w:rFonts w:ascii="Book Antiqua" w:hAnsi="Book Antiqua" w:cs="Times New Roman" w:hint="default"/>
        <w:b/>
        <w:i w:val="0"/>
        <w:sz w:val="32"/>
      </w:rPr>
    </w:lvl>
    <w:lvl w:ilvl="1">
      <w:start w:val="1"/>
      <w:numFmt w:val="decimal"/>
      <w:pStyle w:val="Heading2"/>
      <w:lvlText w:val="%1.%2"/>
      <w:lvlJc w:val="left"/>
      <w:pPr>
        <w:tabs>
          <w:tab w:val="num" w:pos="936"/>
        </w:tabs>
        <w:ind w:left="936" w:hanging="576"/>
      </w:pPr>
      <w:rPr>
        <w:rFonts w:ascii="Book Antiqua" w:hAnsi="Book Antiqua" w:cs="Times New Roman" w:hint="default"/>
        <w:b/>
        <w:i/>
        <w:sz w:val="28"/>
      </w:rPr>
    </w:lvl>
    <w:lvl w:ilvl="2">
      <w:start w:val="1"/>
      <w:numFmt w:val="decimal"/>
      <w:pStyle w:val="Heading3"/>
      <w:lvlText w:val="%1.%2.%3"/>
      <w:lvlJc w:val="left"/>
      <w:pPr>
        <w:tabs>
          <w:tab w:val="num" w:pos="1512"/>
        </w:tabs>
        <w:ind w:left="1512" w:hanging="576"/>
      </w:pPr>
      <w:rPr>
        <w:rFonts w:ascii="Book Antiqua" w:hAnsi="Book Antiqua" w:cs="Times New Roman" w:hint="default"/>
        <w:b/>
        <w:i w:val="0"/>
        <w:sz w:val="24"/>
      </w:rPr>
    </w:lvl>
    <w:lvl w:ilvl="3">
      <w:start w:val="1"/>
      <w:numFmt w:val="decimal"/>
      <w:pStyle w:val="Heading4"/>
      <w:lvlText w:val="%1.%2.%3.%4"/>
      <w:lvlJc w:val="left"/>
      <w:pPr>
        <w:tabs>
          <w:tab w:val="num" w:pos="2376"/>
        </w:tabs>
        <w:ind w:left="2376" w:hanging="864"/>
      </w:pPr>
      <w:rPr>
        <w:rFonts w:ascii="Book Antiqua" w:hAnsi="Book Antiqua" w:cs="Times New Roman" w:hint="default"/>
        <w:b w:val="0"/>
        <w:i w:val="0"/>
        <w:iCs w:val="0"/>
        <w:caps w:val="0"/>
        <w:strike w:val="0"/>
        <w:dstrike w:val="0"/>
        <w:vanish w:val="0"/>
        <w:color w:val="00000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024"/>
        </w:tabs>
        <w:ind w:left="3024" w:hanging="648"/>
      </w:pPr>
      <w:rPr>
        <w:rFonts w:ascii="Book Antiqua" w:hAnsi="Book Antiqua" w:cs="Times New Roman" w:hint="default"/>
        <w:b w:val="0"/>
        <w:i w:val="0"/>
        <w:sz w:val="24"/>
      </w:rPr>
    </w:lvl>
    <w:lvl w:ilvl="5">
      <w:start w:val="1"/>
      <w:numFmt w:val="decimal"/>
      <w:pStyle w:val="Heading6"/>
      <w:lvlText w:val="%1.%2.%3.%4.%5.%6."/>
      <w:lvlJc w:val="left"/>
      <w:pPr>
        <w:tabs>
          <w:tab w:val="num" w:pos="2736"/>
        </w:tabs>
        <w:ind w:left="2736" w:hanging="936"/>
      </w:pPr>
      <w:rPr>
        <w:rFonts w:ascii="Book Antiqua" w:hAnsi="Book Antiqua" w:cs="Times New Roman" w:hint="default"/>
        <w:b w:val="0"/>
        <w:i w:val="0"/>
        <w:sz w:val="24"/>
      </w:rPr>
    </w:lvl>
    <w:lvl w:ilvl="6">
      <w:start w:val="1"/>
      <w:numFmt w:val="decimal"/>
      <w:pStyle w:val="Heading7"/>
      <w:lvlText w:val="%1.%2.%3.%4.%5.%6.%7."/>
      <w:lvlJc w:val="left"/>
      <w:pPr>
        <w:tabs>
          <w:tab w:val="num" w:pos="3240"/>
        </w:tabs>
        <w:ind w:left="3240" w:hanging="1080"/>
      </w:pPr>
      <w:rPr>
        <w:rFonts w:ascii="Book Antiqua" w:hAnsi="Book Antiqua" w:cs="Times New Roman" w:hint="default"/>
        <w:b w:val="0"/>
        <w:i w:val="0"/>
        <w:sz w:val="24"/>
      </w:rPr>
    </w:lvl>
    <w:lvl w:ilvl="7">
      <w:start w:val="1"/>
      <w:numFmt w:val="decimal"/>
      <w:lvlText w:val="%1.%2.%3.%4.%5.%6.%7.%8."/>
      <w:lvlJc w:val="left"/>
      <w:pPr>
        <w:tabs>
          <w:tab w:val="num" w:pos="3744"/>
        </w:tabs>
        <w:ind w:left="3744" w:hanging="1224"/>
      </w:pPr>
      <w:rPr>
        <w:rFonts w:ascii="Book Antiqua" w:hAnsi="Book Antiqua" w:cs="Times New Roman" w:hint="default"/>
        <w:b w:val="0"/>
        <w:i w:val="0"/>
        <w:sz w:val="24"/>
      </w:rPr>
    </w:lvl>
    <w:lvl w:ilvl="8">
      <w:start w:val="1"/>
      <w:numFmt w:val="decimal"/>
      <w:lvlText w:val="%1.%2.%3.%4.%5.%6.%7.%8.%9."/>
      <w:lvlJc w:val="left"/>
      <w:pPr>
        <w:tabs>
          <w:tab w:val="num" w:pos="4320"/>
        </w:tabs>
        <w:ind w:left="4320" w:hanging="1440"/>
      </w:pPr>
      <w:rPr>
        <w:rFonts w:ascii="Book Antiqua" w:hAnsi="Book Antiqua" w:cs="Times New Roman" w:hint="default"/>
        <w:b w:val="0"/>
        <w:i w:val="0"/>
        <w:sz w:val="24"/>
      </w:rPr>
    </w:lvl>
  </w:abstractNum>
  <w:abstractNum w:abstractNumId="2" w15:restartNumberingAfterBreak="0">
    <w:nsid w:val="3EE21353"/>
    <w:multiLevelType w:val="hybridMultilevel"/>
    <w:tmpl w:val="456CCED4"/>
    <w:lvl w:ilvl="0" w:tplc="04090013">
      <w:start w:val="1"/>
      <w:numFmt w:val="upperRoman"/>
      <w:lvlText w:val="%1."/>
      <w:lvlJc w:val="righ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3BFC8088">
      <w:start w:val="1"/>
      <w:numFmt w:val="lowerRoman"/>
      <w:lvlText w:val="(%5.)"/>
      <w:lvlJc w:val="left"/>
      <w:pPr>
        <w:ind w:left="3960" w:hanging="720"/>
      </w:pPr>
      <w:rPr>
        <w:rFonts w:cs="Times New Roman" w:hint="default"/>
      </w:rPr>
    </w:lvl>
    <w:lvl w:ilvl="5" w:tplc="F31C0F32">
      <w:start w:val="1"/>
      <w:numFmt w:val="lowerRoman"/>
      <w:lvlText w:val="(%6)"/>
      <w:lvlJc w:val="left"/>
      <w:pPr>
        <w:ind w:left="4860" w:hanging="72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5E"/>
    <w:rsid w:val="000642E0"/>
    <w:rsid w:val="00084B27"/>
    <w:rsid w:val="000A7EF1"/>
    <w:rsid w:val="000C2A4D"/>
    <w:rsid w:val="000C4DB8"/>
    <w:rsid w:val="000D75D2"/>
    <w:rsid w:val="000D7E36"/>
    <w:rsid w:val="00127C63"/>
    <w:rsid w:val="00140EAF"/>
    <w:rsid w:val="001968F8"/>
    <w:rsid w:val="001A1C7B"/>
    <w:rsid w:val="001B23D2"/>
    <w:rsid w:val="001B6637"/>
    <w:rsid w:val="001D5A27"/>
    <w:rsid w:val="002115B8"/>
    <w:rsid w:val="00227B5E"/>
    <w:rsid w:val="00262A8B"/>
    <w:rsid w:val="002F2A4B"/>
    <w:rsid w:val="00313170"/>
    <w:rsid w:val="00313F8A"/>
    <w:rsid w:val="00335DFF"/>
    <w:rsid w:val="0033676F"/>
    <w:rsid w:val="00337C1A"/>
    <w:rsid w:val="003A0B27"/>
    <w:rsid w:val="003B4F71"/>
    <w:rsid w:val="003C08A4"/>
    <w:rsid w:val="00400C29"/>
    <w:rsid w:val="004230A6"/>
    <w:rsid w:val="00425BD8"/>
    <w:rsid w:val="00441B5E"/>
    <w:rsid w:val="004526E4"/>
    <w:rsid w:val="004550F9"/>
    <w:rsid w:val="004839A2"/>
    <w:rsid w:val="004A3F64"/>
    <w:rsid w:val="004B7EF8"/>
    <w:rsid w:val="004D0A2D"/>
    <w:rsid w:val="004F5FCF"/>
    <w:rsid w:val="0050510B"/>
    <w:rsid w:val="00523533"/>
    <w:rsid w:val="005363DF"/>
    <w:rsid w:val="00571638"/>
    <w:rsid w:val="005D2E70"/>
    <w:rsid w:val="00675B01"/>
    <w:rsid w:val="00680AA8"/>
    <w:rsid w:val="00683DB3"/>
    <w:rsid w:val="006A24FB"/>
    <w:rsid w:val="006E2075"/>
    <w:rsid w:val="006E74DE"/>
    <w:rsid w:val="007011F0"/>
    <w:rsid w:val="007039C6"/>
    <w:rsid w:val="00723051"/>
    <w:rsid w:val="007644E1"/>
    <w:rsid w:val="00767CCF"/>
    <w:rsid w:val="00775D40"/>
    <w:rsid w:val="007A3506"/>
    <w:rsid w:val="007B5CB8"/>
    <w:rsid w:val="007C3953"/>
    <w:rsid w:val="007E1B14"/>
    <w:rsid w:val="007F3A1F"/>
    <w:rsid w:val="008469E6"/>
    <w:rsid w:val="008A4B22"/>
    <w:rsid w:val="00900C51"/>
    <w:rsid w:val="00911E59"/>
    <w:rsid w:val="00933A7E"/>
    <w:rsid w:val="009476CD"/>
    <w:rsid w:val="009508DF"/>
    <w:rsid w:val="00965BAE"/>
    <w:rsid w:val="00986643"/>
    <w:rsid w:val="00994991"/>
    <w:rsid w:val="009B55A0"/>
    <w:rsid w:val="009C523D"/>
    <w:rsid w:val="00A600CD"/>
    <w:rsid w:val="00A60FC7"/>
    <w:rsid w:val="00A85570"/>
    <w:rsid w:val="00AD1F89"/>
    <w:rsid w:val="00B019AF"/>
    <w:rsid w:val="00B052A6"/>
    <w:rsid w:val="00B07D4F"/>
    <w:rsid w:val="00B12DA0"/>
    <w:rsid w:val="00B47783"/>
    <w:rsid w:val="00BC1A17"/>
    <w:rsid w:val="00BE0AFF"/>
    <w:rsid w:val="00C0021A"/>
    <w:rsid w:val="00C12F70"/>
    <w:rsid w:val="00C4060A"/>
    <w:rsid w:val="00C446DD"/>
    <w:rsid w:val="00C75B0C"/>
    <w:rsid w:val="00CD6422"/>
    <w:rsid w:val="00D03F5D"/>
    <w:rsid w:val="00D36823"/>
    <w:rsid w:val="00DE6CC9"/>
    <w:rsid w:val="00E43BC8"/>
    <w:rsid w:val="00E43C2C"/>
    <w:rsid w:val="00E74726"/>
    <w:rsid w:val="00E86980"/>
    <w:rsid w:val="00F03D8D"/>
    <w:rsid w:val="00F24383"/>
    <w:rsid w:val="00F5005E"/>
    <w:rsid w:val="00F76507"/>
    <w:rsid w:val="00FD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589D68-4D4D-43EE-9AAC-55E1635F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Web)"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E70"/>
    <w:pPr>
      <w:spacing w:after="200" w:line="276" w:lineRule="auto"/>
    </w:pPr>
    <w:rPr>
      <w:rFonts w:ascii="Arial" w:hAnsi="Arial" w:cs="Arial"/>
      <w:sz w:val="24"/>
      <w:szCs w:val="24"/>
    </w:rPr>
  </w:style>
  <w:style w:type="paragraph" w:styleId="Heading1">
    <w:name w:val="heading 1"/>
    <w:basedOn w:val="Normal"/>
    <w:next w:val="Normal"/>
    <w:link w:val="Heading1Char"/>
    <w:uiPriority w:val="99"/>
    <w:qFormat/>
    <w:rsid w:val="004550F9"/>
    <w:pPr>
      <w:keepNext/>
      <w:numPr>
        <w:numId w:val="1"/>
      </w:numPr>
      <w:spacing w:before="240" w:after="60" w:line="240" w:lineRule="auto"/>
      <w:outlineLvl w:val="0"/>
    </w:pPr>
    <w:rPr>
      <w:b/>
      <w:bCs/>
      <w:kern w:val="32"/>
      <w:sz w:val="32"/>
      <w:szCs w:val="32"/>
    </w:rPr>
  </w:style>
  <w:style w:type="paragraph" w:styleId="Heading2">
    <w:name w:val="heading 2"/>
    <w:basedOn w:val="Normal"/>
    <w:next w:val="Normal"/>
    <w:link w:val="Heading2Char"/>
    <w:uiPriority w:val="99"/>
    <w:qFormat/>
    <w:rsid w:val="004550F9"/>
    <w:pPr>
      <w:keepNext/>
      <w:numPr>
        <w:ilvl w:val="1"/>
        <w:numId w:val="1"/>
      </w:numPr>
      <w:spacing w:before="240" w:after="60" w:line="240" w:lineRule="auto"/>
      <w:outlineLvl w:val="1"/>
    </w:pPr>
    <w:rPr>
      <w:b/>
      <w:bCs/>
      <w:i/>
      <w:iCs/>
      <w:sz w:val="28"/>
      <w:szCs w:val="28"/>
    </w:rPr>
  </w:style>
  <w:style w:type="paragraph" w:styleId="Heading3">
    <w:name w:val="heading 3"/>
    <w:basedOn w:val="Normal"/>
    <w:next w:val="Normal"/>
    <w:link w:val="Heading3Char"/>
    <w:uiPriority w:val="99"/>
    <w:qFormat/>
    <w:rsid w:val="004550F9"/>
    <w:pPr>
      <w:keepNext/>
      <w:numPr>
        <w:ilvl w:val="2"/>
        <w:numId w:val="1"/>
      </w:numPr>
      <w:spacing w:before="240" w:after="60" w:line="240" w:lineRule="auto"/>
      <w:outlineLvl w:val="2"/>
    </w:pPr>
    <w:rPr>
      <w:b/>
      <w:bCs/>
      <w:sz w:val="26"/>
      <w:szCs w:val="26"/>
    </w:rPr>
  </w:style>
  <w:style w:type="paragraph" w:styleId="Heading4">
    <w:name w:val="heading 4"/>
    <w:basedOn w:val="Normal"/>
    <w:next w:val="Normal"/>
    <w:link w:val="Heading4Char"/>
    <w:uiPriority w:val="99"/>
    <w:qFormat/>
    <w:rsid w:val="004550F9"/>
    <w:pPr>
      <w:keepNext/>
      <w:numPr>
        <w:ilvl w:val="3"/>
        <w:numId w:val="1"/>
      </w:numPr>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4550F9"/>
    <w:pPr>
      <w:numPr>
        <w:ilvl w:val="4"/>
        <w:numId w:val="1"/>
      </w:num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4550F9"/>
    <w:pPr>
      <w:numPr>
        <w:ilvl w:val="5"/>
        <w:numId w:val="1"/>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9"/>
    <w:qFormat/>
    <w:rsid w:val="004550F9"/>
    <w:pPr>
      <w:numPr>
        <w:ilvl w:val="6"/>
        <w:numId w:val="1"/>
      </w:numPr>
      <w:spacing w:before="240" w:after="60" w:line="240" w:lineRule="auto"/>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50F9"/>
    <w:rPr>
      <w:rFonts w:ascii="Arial" w:hAnsi="Arial" w:cs="Arial"/>
      <w:b/>
      <w:bCs/>
      <w:kern w:val="32"/>
      <w:sz w:val="32"/>
      <w:szCs w:val="32"/>
    </w:rPr>
  </w:style>
  <w:style w:type="character" w:customStyle="1" w:styleId="Heading2Char">
    <w:name w:val="Heading 2 Char"/>
    <w:basedOn w:val="DefaultParagraphFont"/>
    <w:link w:val="Heading2"/>
    <w:uiPriority w:val="99"/>
    <w:locked/>
    <w:rsid w:val="004550F9"/>
    <w:rPr>
      <w:rFonts w:ascii="Arial" w:hAnsi="Arial" w:cs="Arial"/>
      <w:b/>
      <w:bCs/>
      <w:i/>
      <w:iCs/>
      <w:sz w:val="28"/>
      <w:szCs w:val="28"/>
    </w:rPr>
  </w:style>
  <w:style w:type="character" w:customStyle="1" w:styleId="Heading3Char">
    <w:name w:val="Heading 3 Char"/>
    <w:basedOn w:val="DefaultParagraphFont"/>
    <w:link w:val="Heading3"/>
    <w:uiPriority w:val="99"/>
    <w:locked/>
    <w:rsid w:val="004550F9"/>
    <w:rPr>
      <w:rFonts w:ascii="Arial" w:hAnsi="Arial" w:cs="Arial"/>
      <w:b/>
      <w:bCs/>
      <w:sz w:val="26"/>
      <w:szCs w:val="26"/>
    </w:rPr>
  </w:style>
  <w:style w:type="character" w:customStyle="1" w:styleId="Heading4Char">
    <w:name w:val="Heading 4 Char"/>
    <w:basedOn w:val="DefaultParagraphFont"/>
    <w:link w:val="Heading4"/>
    <w:uiPriority w:val="99"/>
    <w:locked/>
    <w:rsid w:val="004550F9"/>
    <w:rPr>
      <w:rFonts w:ascii="Times New Roman" w:hAnsi="Times New Roman" w:cs="Arial"/>
      <w:b/>
      <w:bCs/>
      <w:sz w:val="28"/>
      <w:szCs w:val="28"/>
    </w:rPr>
  </w:style>
  <w:style w:type="character" w:customStyle="1" w:styleId="Heading5Char">
    <w:name w:val="Heading 5 Char"/>
    <w:basedOn w:val="DefaultParagraphFont"/>
    <w:link w:val="Heading5"/>
    <w:uiPriority w:val="99"/>
    <w:locked/>
    <w:rsid w:val="004550F9"/>
    <w:rPr>
      <w:rFonts w:ascii="Times New Roman" w:hAnsi="Times New Roman" w:cs="Arial"/>
      <w:b/>
      <w:bCs/>
      <w:i/>
      <w:iCs/>
      <w:sz w:val="26"/>
      <w:szCs w:val="26"/>
    </w:rPr>
  </w:style>
  <w:style w:type="character" w:customStyle="1" w:styleId="Heading6Char">
    <w:name w:val="Heading 6 Char"/>
    <w:basedOn w:val="DefaultParagraphFont"/>
    <w:link w:val="Heading6"/>
    <w:uiPriority w:val="99"/>
    <w:locked/>
    <w:rsid w:val="004550F9"/>
    <w:rPr>
      <w:rFonts w:ascii="Times New Roman" w:hAnsi="Times New Roman" w:cs="Arial"/>
      <w:b/>
      <w:bCs/>
      <w:sz w:val="24"/>
      <w:szCs w:val="24"/>
    </w:rPr>
  </w:style>
  <w:style w:type="character" w:customStyle="1" w:styleId="Heading7Char">
    <w:name w:val="Heading 7 Char"/>
    <w:basedOn w:val="DefaultParagraphFont"/>
    <w:link w:val="Heading7"/>
    <w:uiPriority w:val="99"/>
    <w:locked/>
    <w:rsid w:val="004550F9"/>
    <w:rPr>
      <w:rFonts w:ascii="Times New Roman" w:hAnsi="Times New Roman" w:cs="Arial"/>
      <w:sz w:val="24"/>
      <w:szCs w:val="24"/>
    </w:rPr>
  </w:style>
  <w:style w:type="paragraph" w:styleId="NormalWeb">
    <w:name w:val="Normal (Web)"/>
    <w:basedOn w:val="Normal"/>
    <w:uiPriority w:val="99"/>
    <w:rsid w:val="00F5005E"/>
    <w:pPr>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571638"/>
    <w:pPr>
      <w:ind w:left="720"/>
      <w:contextualSpacing/>
    </w:pPr>
  </w:style>
  <w:style w:type="paragraph" w:styleId="BalloonText">
    <w:name w:val="Balloon Text"/>
    <w:basedOn w:val="Normal"/>
    <w:link w:val="BalloonTextChar"/>
    <w:uiPriority w:val="99"/>
    <w:semiHidden/>
    <w:rsid w:val="0072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3051"/>
    <w:rPr>
      <w:rFonts w:ascii="Tahoma" w:hAnsi="Tahoma" w:cs="Times New Roman"/>
      <w:sz w:val="16"/>
    </w:rPr>
  </w:style>
  <w:style w:type="paragraph" w:styleId="NoSpacing">
    <w:name w:val="No Spacing"/>
    <w:uiPriority w:val="99"/>
    <w:qFormat/>
    <w:rsid w:val="004F5FCF"/>
    <w:rPr>
      <w:rFonts w:cs="Times New Roman"/>
      <w:sz w:val="22"/>
      <w:szCs w:val="22"/>
    </w:rPr>
  </w:style>
  <w:style w:type="character" w:styleId="Hyperlink">
    <w:name w:val="Hyperlink"/>
    <w:basedOn w:val="DefaultParagraphFont"/>
    <w:uiPriority w:val="99"/>
    <w:rsid w:val="004F5FCF"/>
    <w:rPr>
      <w:rFonts w:cs="Times New Roman"/>
      <w:color w:val="0000FF"/>
      <w:u w:val="single"/>
    </w:rPr>
  </w:style>
  <w:style w:type="character" w:customStyle="1" w:styleId="apple-style-span">
    <w:name w:val="apple-style-span"/>
    <w:uiPriority w:val="99"/>
    <w:rsid w:val="000C2A4D"/>
  </w:style>
  <w:style w:type="paragraph" w:styleId="Header">
    <w:name w:val="header"/>
    <w:basedOn w:val="Normal"/>
    <w:link w:val="HeaderChar"/>
    <w:uiPriority w:val="99"/>
    <w:rsid w:val="00262A8B"/>
    <w:pPr>
      <w:tabs>
        <w:tab w:val="center" w:pos="4680"/>
        <w:tab w:val="right" w:pos="9360"/>
      </w:tabs>
    </w:pPr>
  </w:style>
  <w:style w:type="character" w:customStyle="1" w:styleId="HeaderChar">
    <w:name w:val="Header Char"/>
    <w:basedOn w:val="DefaultParagraphFont"/>
    <w:link w:val="Header"/>
    <w:uiPriority w:val="99"/>
    <w:locked/>
    <w:rsid w:val="00262A8B"/>
    <w:rPr>
      <w:rFonts w:ascii="Arial" w:hAnsi="Arial" w:cs="Times New Roman"/>
      <w:sz w:val="24"/>
    </w:rPr>
  </w:style>
  <w:style w:type="paragraph" w:styleId="Footer">
    <w:name w:val="footer"/>
    <w:basedOn w:val="Normal"/>
    <w:link w:val="FooterChar"/>
    <w:uiPriority w:val="99"/>
    <w:rsid w:val="00262A8B"/>
    <w:pPr>
      <w:tabs>
        <w:tab w:val="center" w:pos="4680"/>
        <w:tab w:val="right" w:pos="9360"/>
      </w:tabs>
    </w:pPr>
  </w:style>
  <w:style w:type="character" w:customStyle="1" w:styleId="FooterChar">
    <w:name w:val="Footer Char"/>
    <w:basedOn w:val="DefaultParagraphFont"/>
    <w:link w:val="Footer"/>
    <w:uiPriority w:val="99"/>
    <w:locked/>
    <w:rsid w:val="00262A8B"/>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2F78E083</Template>
  <TotalTime>0</TotalTime>
  <Pages>7</Pages>
  <Words>1433</Words>
  <Characters>7189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ICI Technology in Investigations</vt:lpstr>
    </vt:vector>
  </TitlesOfParts>
  <Company>Aspen Stream Photography</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 Technology in Investigations</dc:title>
  <dc:subject/>
  <dc:creator>Government Training Agency</dc:creator>
  <cp:keywords/>
  <dc:description/>
  <cp:lastModifiedBy>Christopher Menge</cp:lastModifiedBy>
  <cp:revision>2</cp:revision>
  <cp:lastPrinted>2009-06-16T17:07:00Z</cp:lastPrinted>
  <dcterms:created xsi:type="dcterms:W3CDTF">2021-08-23T16:57:00Z</dcterms:created>
  <dcterms:modified xsi:type="dcterms:W3CDTF">2021-08-23T16:57:00Z</dcterms:modified>
</cp:coreProperties>
</file>